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F3" w:rsidRDefault="004337F3" w:rsidP="004337F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proofErr w:type="spellStart"/>
      <w:r>
        <w:rPr>
          <w:rFonts w:ascii="Georgia" w:eastAsia="Times New Roman" w:hAnsi="Georgia" w:cs="Times New Roman"/>
          <w:color w:val="000000"/>
          <w:sz w:val="36"/>
          <w:szCs w:val="36"/>
          <w:lang w:eastAsia="en-AU"/>
        </w:rPr>
        <w:t>Soodeh</w:t>
      </w:r>
      <w:proofErr w:type="spellEnd"/>
      <w:r>
        <w:rPr>
          <w:rFonts w:ascii="Georgia" w:eastAsia="Times New Roman" w:hAnsi="Georgia" w:cs="Times New Roman"/>
          <w:color w:val="000000"/>
          <w:sz w:val="36"/>
          <w:szCs w:val="36"/>
          <w:lang w:eastAsia="en-AU"/>
        </w:rPr>
        <w:t xml:space="preserve"> </w:t>
      </w:r>
      <w:proofErr w:type="spellStart"/>
      <w:r>
        <w:rPr>
          <w:rFonts w:ascii="Georgia" w:eastAsia="Times New Roman" w:hAnsi="Georgia" w:cs="Times New Roman"/>
          <w:color w:val="000000"/>
          <w:sz w:val="36"/>
          <w:szCs w:val="36"/>
          <w:lang w:eastAsia="en-AU"/>
        </w:rPr>
        <w:t>Tirnaz</w:t>
      </w:r>
      <w:proofErr w:type="spellEnd"/>
    </w:p>
    <w:p w:rsidR="004337F3" w:rsidRPr="004337F3" w:rsidRDefault="004337F3" w:rsidP="004337F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4337F3">
        <w:rPr>
          <w:rFonts w:ascii="Georgia" w:eastAsia="Times New Roman" w:hAnsi="Georgia" w:cs="Times New Roman"/>
          <w:color w:val="000000"/>
          <w:sz w:val="36"/>
          <w:szCs w:val="36"/>
          <w:lang w:eastAsia="en-AU"/>
        </w:rPr>
        <w:t>Biography</w:t>
      </w:r>
    </w:p>
    <w:p w:rsidR="00CC0643" w:rsidRPr="00CC0643" w:rsidRDefault="004337F3" w:rsidP="00CC0643">
      <w:pPr>
        <w:autoSpaceDE w:val="0"/>
        <w:autoSpaceDN w:val="0"/>
        <w:adjustRightInd w:val="0"/>
        <w:spacing w:after="120"/>
        <w:jc w:val="both"/>
        <w:rPr>
          <w:rFonts w:asciiTheme="majorBidi" w:hAnsiTheme="majorBidi" w:cstheme="majorBidi"/>
          <w:lang w:val="en-GB" w:bidi="fa-IR"/>
        </w:rPr>
      </w:pPr>
      <w:proofErr w:type="spellStart"/>
      <w:r w:rsidRPr="00CC0643">
        <w:rPr>
          <w:rFonts w:ascii="Arial" w:eastAsia="Times New Roman" w:hAnsi="Arial" w:cs="Arial"/>
          <w:color w:val="252525"/>
          <w:lang w:eastAsia="en-AU"/>
        </w:rPr>
        <w:t>Soodeh</w:t>
      </w:r>
      <w:proofErr w:type="spellEnd"/>
      <w:r w:rsidRPr="00CC0643">
        <w:rPr>
          <w:rFonts w:ascii="Arial" w:eastAsia="Times New Roman" w:hAnsi="Arial" w:cs="Arial"/>
          <w:color w:val="252525"/>
          <w:lang w:eastAsia="en-AU"/>
        </w:rPr>
        <w:t xml:space="preserve"> has a Bachelor degree in “Plant Protection” and a master degree in “Plant Biotechnology”. Since moving to Australia in 2013, she has worked as a Graduate Research Assistant at the School of Biological science and ARC centre of excellence in plant energy biology for three years. During that time, she worked on gene expression analysis in canola and genotyping Arabidopsis mutants. She has also been working as a Laboratory Demonstrator in UWA since 2016. </w:t>
      </w:r>
      <w:proofErr w:type="spellStart"/>
      <w:r w:rsidR="00CC0643" w:rsidRPr="00CC0643">
        <w:rPr>
          <w:rFonts w:ascii="Arial" w:hAnsi="Arial" w:cs="Arial"/>
          <w:lang w:val="en-GB" w:bidi="fa-IR"/>
        </w:rPr>
        <w:t>Soodeh</w:t>
      </w:r>
      <w:proofErr w:type="spellEnd"/>
      <w:r w:rsidR="00CC0643" w:rsidRPr="00CC0643">
        <w:rPr>
          <w:rFonts w:ascii="Arial" w:hAnsi="Arial" w:cs="Arial"/>
          <w:lang w:val="en-GB" w:bidi="fa-IR"/>
        </w:rPr>
        <w:t xml:space="preserve"> joined Batley lab in 2016 and worked toward her PhD since 2020. After earning her PhD, she’s been with Batley group as a researcher.</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p>
    <w:p w:rsidR="004337F3" w:rsidRPr="004337F3" w:rsidRDefault="004337F3" w:rsidP="004337F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4337F3">
        <w:rPr>
          <w:rFonts w:ascii="Georgia" w:eastAsia="Times New Roman" w:hAnsi="Georgia" w:cs="Times New Roman"/>
          <w:color w:val="000000"/>
          <w:sz w:val="36"/>
          <w:szCs w:val="36"/>
          <w:lang w:eastAsia="en-AU"/>
        </w:rPr>
        <w:t>Research Interests</w:t>
      </w:r>
    </w:p>
    <w:p w:rsidR="00A73B69" w:rsidRPr="00A73B69" w:rsidRDefault="00A73B69" w:rsidP="00A73B69">
      <w:pPr>
        <w:autoSpaceDE w:val="0"/>
        <w:autoSpaceDN w:val="0"/>
        <w:adjustRightInd w:val="0"/>
        <w:spacing w:after="120"/>
        <w:jc w:val="both"/>
        <w:rPr>
          <w:rFonts w:ascii="Arial" w:hAnsi="Arial" w:cs="Arial"/>
          <w:lang w:val="en-GB" w:bidi="fa-IR"/>
        </w:rPr>
      </w:pPr>
      <w:r w:rsidRPr="00A73B69">
        <w:rPr>
          <w:rFonts w:ascii="Arial" w:hAnsi="Arial" w:cs="Arial"/>
          <w:lang w:val="en-GB" w:bidi="fa-IR"/>
        </w:rPr>
        <w:t>Genomics</w:t>
      </w:r>
      <w:r>
        <w:rPr>
          <w:rFonts w:ascii="Arial" w:hAnsi="Arial" w:cs="Arial"/>
          <w:lang w:val="en-GB" w:bidi="fa-IR"/>
        </w:rPr>
        <w:t xml:space="preserve">, </w:t>
      </w:r>
      <w:r w:rsidRPr="00A73B69">
        <w:rPr>
          <w:rFonts w:ascii="Arial" w:hAnsi="Arial" w:cs="Arial"/>
          <w:lang w:val="en-GB" w:bidi="fa-IR"/>
        </w:rPr>
        <w:t>Epigenetic</w:t>
      </w:r>
      <w:r>
        <w:rPr>
          <w:rFonts w:ascii="Arial" w:hAnsi="Arial" w:cs="Arial"/>
          <w:lang w:val="en-GB" w:bidi="fa-IR"/>
        </w:rPr>
        <w:t xml:space="preserve">, </w:t>
      </w:r>
      <w:r w:rsidRPr="00A73B69">
        <w:rPr>
          <w:rFonts w:ascii="Arial" w:hAnsi="Arial" w:cs="Arial"/>
          <w:lang w:val="en-GB" w:bidi="fa-IR"/>
        </w:rPr>
        <w:t>Biodiversity</w:t>
      </w:r>
      <w:r>
        <w:rPr>
          <w:rFonts w:ascii="Arial" w:hAnsi="Arial" w:cs="Arial"/>
          <w:lang w:val="en-GB" w:bidi="fa-IR"/>
        </w:rPr>
        <w:t xml:space="preserve">, </w:t>
      </w:r>
      <w:r w:rsidRPr="00A73B69">
        <w:rPr>
          <w:rFonts w:ascii="Arial" w:hAnsi="Arial" w:cs="Arial"/>
          <w:lang w:bidi="fa-IR"/>
        </w:rPr>
        <w:t>Plant pathology</w:t>
      </w:r>
    </w:p>
    <w:p w:rsidR="004337F3" w:rsidRPr="004337F3" w:rsidRDefault="004337F3" w:rsidP="004337F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4337F3">
        <w:rPr>
          <w:rFonts w:ascii="Georgia" w:eastAsia="Times New Roman" w:hAnsi="Georgia" w:cs="Times New Roman"/>
          <w:color w:val="000000"/>
          <w:sz w:val="36"/>
          <w:szCs w:val="36"/>
          <w:lang w:eastAsia="en-AU"/>
        </w:rPr>
        <w:t>Publications</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b/>
          <w:bCs/>
          <w:color w:val="252525"/>
          <w:sz w:val="21"/>
          <w:szCs w:val="21"/>
          <w:lang w:eastAsia="en-AU"/>
        </w:rPr>
        <w:t>Journal publication</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 xml:space="preserve">1. Hu H, </w:t>
      </w:r>
      <w:proofErr w:type="spellStart"/>
      <w:r w:rsidRPr="004337F3">
        <w:rPr>
          <w:rFonts w:ascii="Arial" w:eastAsia="Times New Roman" w:hAnsi="Arial" w:cs="Arial"/>
          <w:color w:val="252525"/>
          <w:sz w:val="21"/>
          <w:szCs w:val="21"/>
          <w:lang w:eastAsia="en-AU"/>
        </w:rPr>
        <w:t>Scheben</w:t>
      </w:r>
      <w:proofErr w:type="spellEnd"/>
      <w:r w:rsidRPr="004337F3">
        <w:rPr>
          <w:rFonts w:ascii="Arial" w:eastAsia="Times New Roman" w:hAnsi="Arial" w:cs="Arial"/>
          <w:color w:val="252525"/>
          <w:sz w:val="21"/>
          <w:szCs w:val="21"/>
          <w:lang w:eastAsia="en-AU"/>
        </w:rPr>
        <w:t xml:space="preserve"> A, </w:t>
      </w:r>
      <w:proofErr w:type="spellStart"/>
      <w:r w:rsidRPr="004337F3">
        <w:rPr>
          <w:rFonts w:ascii="Arial" w:eastAsia="Times New Roman" w:hAnsi="Arial" w:cs="Arial"/>
          <w:color w:val="252525"/>
          <w:sz w:val="21"/>
          <w:szCs w:val="21"/>
          <w:lang w:eastAsia="en-AU"/>
        </w:rPr>
        <w:t>Verpaalen</w:t>
      </w:r>
      <w:proofErr w:type="spellEnd"/>
      <w:r w:rsidRPr="004337F3">
        <w:rPr>
          <w:rFonts w:ascii="Arial" w:eastAsia="Times New Roman" w:hAnsi="Arial" w:cs="Arial"/>
          <w:color w:val="252525"/>
          <w:sz w:val="21"/>
          <w:szCs w:val="21"/>
          <w:lang w:eastAsia="en-AU"/>
        </w:rPr>
        <w:t xml:space="preserve"> B,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Bayer PE, Hodel RGJ, Batley J, </w:t>
      </w:r>
      <w:proofErr w:type="spellStart"/>
      <w:r w:rsidRPr="004337F3">
        <w:rPr>
          <w:rFonts w:ascii="Arial" w:eastAsia="Times New Roman" w:hAnsi="Arial" w:cs="Arial"/>
          <w:color w:val="252525"/>
          <w:sz w:val="21"/>
          <w:szCs w:val="21"/>
          <w:lang w:eastAsia="en-AU"/>
        </w:rPr>
        <w:t>Soltis</w:t>
      </w:r>
      <w:proofErr w:type="spellEnd"/>
      <w:r w:rsidRPr="004337F3">
        <w:rPr>
          <w:rFonts w:ascii="Arial" w:eastAsia="Times New Roman" w:hAnsi="Arial" w:cs="Arial"/>
          <w:color w:val="252525"/>
          <w:sz w:val="21"/>
          <w:szCs w:val="21"/>
          <w:lang w:eastAsia="en-AU"/>
        </w:rPr>
        <w:t xml:space="preserve"> DE, </w:t>
      </w:r>
      <w:proofErr w:type="spellStart"/>
      <w:r w:rsidRPr="004337F3">
        <w:rPr>
          <w:rFonts w:ascii="Arial" w:eastAsia="Times New Roman" w:hAnsi="Arial" w:cs="Arial"/>
          <w:color w:val="252525"/>
          <w:sz w:val="21"/>
          <w:szCs w:val="21"/>
          <w:lang w:eastAsia="en-AU"/>
        </w:rPr>
        <w:t>Soltis</w:t>
      </w:r>
      <w:proofErr w:type="spellEnd"/>
      <w:r w:rsidRPr="004337F3">
        <w:rPr>
          <w:rFonts w:ascii="Arial" w:eastAsia="Times New Roman" w:hAnsi="Arial" w:cs="Arial"/>
          <w:color w:val="252525"/>
          <w:sz w:val="21"/>
          <w:szCs w:val="21"/>
          <w:lang w:eastAsia="en-AU"/>
        </w:rPr>
        <w:t xml:space="preserve"> PS, Edwards D. </w:t>
      </w:r>
      <w:proofErr w:type="spellStart"/>
      <w:r w:rsidRPr="004337F3">
        <w:rPr>
          <w:rFonts w:ascii="Arial" w:eastAsia="Times New Roman" w:hAnsi="Arial" w:cs="Arial"/>
          <w:color w:val="252525"/>
          <w:sz w:val="21"/>
          <w:szCs w:val="21"/>
          <w:lang w:eastAsia="en-AU"/>
        </w:rPr>
        <w:t>Amborella</w:t>
      </w:r>
      <w:proofErr w:type="spellEnd"/>
      <w:r w:rsidRPr="004337F3">
        <w:rPr>
          <w:rFonts w:ascii="Arial" w:eastAsia="Times New Roman" w:hAnsi="Arial" w:cs="Arial"/>
          <w:color w:val="252525"/>
          <w:sz w:val="21"/>
          <w:szCs w:val="21"/>
          <w:lang w:eastAsia="en-AU"/>
        </w:rPr>
        <w:t xml:space="preserve"> gene presence/absence variation is associated with abiotic stress responses that may contribute to environmental adaptation. New Phytol. 2022 Feb</w:t>
      </w:r>
      <w:proofErr w:type="gramStart"/>
      <w:r w:rsidRPr="004337F3">
        <w:rPr>
          <w:rFonts w:ascii="Arial" w:eastAsia="Times New Roman" w:hAnsi="Arial" w:cs="Arial"/>
          <w:color w:val="252525"/>
          <w:sz w:val="21"/>
          <w:szCs w:val="21"/>
          <w:lang w:eastAsia="en-AU"/>
        </w:rPr>
        <w:t>;233</w:t>
      </w:r>
      <w:proofErr w:type="gramEnd"/>
      <w:r w:rsidRPr="004337F3">
        <w:rPr>
          <w:rFonts w:ascii="Arial" w:eastAsia="Times New Roman" w:hAnsi="Arial" w:cs="Arial"/>
          <w:color w:val="252525"/>
          <w:sz w:val="21"/>
          <w:szCs w:val="21"/>
          <w:lang w:eastAsia="en-AU"/>
        </w:rPr>
        <w:t xml:space="preserve">(4):1548-1555. </w:t>
      </w:r>
      <w:proofErr w:type="spellStart"/>
      <w:proofErr w:type="gramStart"/>
      <w:r w:rsidRPr="004337F3">
        <w:rPr>
          <w:rFonts w:ascii="Arial" w:eastAsia="Times New Roman" w:hAnsi="Arial" w:cs="Arial"/>
          <w:color w:val="252525"/>
          <w:sz w:val="21"/>
          <w:szCs w:val="21"/>
          <w:lang w:eastAsia="en-AU"/>
        </w:rPr>
        <w:t>doi</w:t>
      </w:r>
      <w:proofErr w:type="spellEnd"/>
      <w:proofErr w:type="gramEnd"/>
      <w:r w:rsidRPr="004337F3">
        <w:rPr>
          <w:rFonts w:ascii="Arial" w:eastAsia="Times New Roman" w:hAnsi="Arial" w:cs="Arial"/>
          <w:color w:val="252525"/>
          <w:sz w:val="21"/>
          <w:szCs w:val="21"/>
          <w:lang w:eastAsia="en-AU"/>
        </w:rPr>
        <w:t xml:space="preserve">: 10.1111/nph.17658. </w:t>
      </w:r>
      <w:proofErr w:type="spellStart"/>
      <w:r w:rsidRPr="004337F3">
        <w:rPr>
          <w:rFonts w:ascii="Arial" w:eastAsia="Times New Roman" w:hAnsi="Arial" w:cs="Arial"/>
          <w:color w:val="252525"/>
          <w:sz w:val="21"/>
          <w:szCs w:val="21"/>
          <w:lang w:eastAsia="en-AU"/>
        </w:rPr>
        <w:t>Epub</w:t>
      </w:r>
      <w:proofErr w:type="spellEnd"/>
      <w:r w:rsidRPr="004337F3">
        <w:rPr>
          <w:rFonts w:ascii="Arial" w:eastAsia="Times New Roman" w:hAnsi="Arial" w:cs="Arial"/>
          <w:color w:val="252525"/>
          <w:sz w:val="21"/>
          <w:szCs w:val="21"/>
          <w:lang w:eastAsia="en-AU"/>
        </w:rPr>
        <w:t xml:space="preserve"> 2021 Aug 19. PMID: 34328223.</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 xml:space="preserve">2. Yang H, </w:t>
      </w:r>
      <w:proofErr w:type="spellStart"/>
      <w:r w:rsidRPr="004337F3">
        <w:rPr>
          <w:rFonts w:ascii="Arial" w:eastAsia="Times New Roman" w:hAnsi="Arial" w:cs="Arial"/>
          <w:color w:val="252525"/>
          <w:sz w:val="21"/>
          <w:szCs w:val="21"/>
          <w:lang w:eastAsia="en-AU"/>
        </w:rPr>
        <w:t>Mohd</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Saad</w:t>
      </w:r>
      <w:proofErr w:type="spellEnd"/>
      <w:r w:rsidRPr="004337F3">
        <w:rPr>
          <w:rFonts w:ascii="Arial" w:eastAsia="Times New Roman" w:hAnsi="Arial" w:cs="Arial"/>
          <w:color w:val="252525"/>
          <w:sz w:val="21"/>
          <w:szCs w:val="21"/>
          <w:lang w:eastAsia="en-AU"/>
        </w:rPr>
        <w:t xml:space="preserve"> NS, Ibrahim MI, Bayer PE, </w:t>
      </w:r>
      <w:proofErr w:type="spellStart"/>
      <w:r w:rsidRPr="004337F3">
        <w:rPr>
          <w:rFonts w:ascii="Arial" w:eastAsia="Times New Roman" w:hAnsi="Arial" w:cs="Arial"/>
          <w:color w:val="252525"/>
          <w:sz w:val="21"/>
          <w:szCs w:val="21"/>
          <w:lang w:eastAsia="en-AU"/>
        </w:rPr>
        <w:t>Neik</w:t>
      </w:r>
      <w:proofErr w:type="spellEnd"/>
      <w:r w:rsidRPr="004337F3">
        <w:rPr>
          <w:rFonts w:ascii="Arial" w:eastAsia="Times New Roman" w:hAnsi="Arial" w:cs="Arial"/>
          <w:color w:val="252525"/>
          <w:sz w:val="21"/>
          <w:szCs w:val="21"/>
          <w:lang w:eastAsia="en-AU"/>
        </w:rPr>
        <w:t xml:space="preserve"> TX, Severn-Ellis AA, Pradhan A,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Edwards D, Batley J. Candidate Rlm6 resistance genes against </w:t>
      </w:r>
      <w:proofErr w:type="spellStart"/>
      <w:r w:rsidRPr="004337F3">
        <w:rPr>
          <w:rFonts w:ascii="Arial" w:eastAsia="Times New Roman" w:hAnsi="Arial" w:cs="Arial"/>
          <w:color w:val="252525"/>
          <w:sz w:val="21"/>
          <w:szCs w:val="21"/>
          <w:lang w:eastAsia="en-AU"/>
        </w:rPr>
        <w:t>Leptosphaeria</w:t>
      </w:r>
      <w:proofErr w:type="spellEnd"/>
      <w:r w:rsidRPr="004337F3">
        <w:rPr>
          <w:rFonts w:ascii="Arial" w:eastAsia="Times New Roman" w:hAnsi="Arial" w:cs="Arial"/>
          <w:color w:val="252525"/>
          <w:sz w:val="21"/>
          <w:szCs w:val="21"/>
          <w:lang w:eastAsia="en-AU"/>
        </w:rPr>
        <w:t xml:space="preserve">. </w:t>
      </w:r>
      <w:proofErr w:type="spellStart"/>
      <w:proofErr w:type="gramStart"/>
      <w:r w:rsidRPr="004337F3">
        <w:rPr>
          <w:rFonts w:ascii="Arial" w:eastAsia="Times New Roman" w:hAnsi="Arial" w:cs="Arial"/>
          <w:color w:val="252525"/>
          <w:sz w:val="21"/>
          <w:szCs w:val="21"/>
          <w:lang w:eastAsia="en-AU"/>
        </w:rPr>
        <w:t>maculans</w:t>
      </w:r>
      <w:proofErr w:type="spellEnd"/>
      <w:proofErr w:type="gramEnd"/>
      <w:r w:rsidRPr="004337F3">
        <w:rPr>
          <w:rFonts w:ascii="Arial" w:eastAsia="Times New Roman" w:hAnsi="Arial" w:cs="Arial"/>
          <w:color w:val="252525"/>
          <w:sz w:val="21"/>
          <w:szCs w:val="21"/>
          <w:lang w:eastAsia="en-AU"/>
        </w:rPr>
        <w:t xml:space="preserve"> identified through a genome-wide association study in Brassica </w:t>
      </w:r>
      <w:proofErr w:type="spellStart"/>
      <w:r w:rsidRPr="004337F3">
        <w:rPr>
          <w:rFonts w:ascii="Arial" w:eastAsia="Times New Roman" w:hAnsi="Arial" w:cs="Arial"/>
          <w:color w:val="252525"/>
          <w:sz w:val="21"/>
          <w:szCs w:val="21"/>
          <w:lang w:eastAsia="en-AU"/>
        </w:rPr>
        <w:t>juncea</w:t>
      </w:r>
      <w:proofErr w:type="spellEnd"/>
      <w:r w:rsidRPr="004337F3">
        <w:rPr>
          <w:rFonts w:ascii="Arial" w:eastAsia="Times New Roman" w:hAnsi="Arial" w:cs="Arial"/>
          <w:color w:val="252525"/>
          <w:sz w:val="21"/>
          <w:szCs w:val="21"/>
          <w:lang w:eastAsia="en-AU"/>
        </w:rPr>
        <w:t xml:space="preserve"> (L.) </w:t>
      </w:r>
      <w:proofErr w:type="spellStart"/>
      <w:r w:rsidRPr="004337F3">
        <w:rPr>
          <w:rFonts w:ascii="Arial" w:eastAsia="Times New Roman" w:hAnsi="Arial" w:cs="Arial"/>
          <w:color w:val="252525"/>
          <w:sz w:val="21"/>
          <w:szCs w:val="21"/>
          <w:lang w:eastAsia="en-AU"/>
        </w:rPr>
        <w:t>Czern</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Theor</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Appl</w:t>
      </w:r>
      <w:proofErr w:type="spellEnd"/>
      <w:r w:rsidRPr="004337F3">
        <w:rPr>
          <w:rFonts w:ascii="Arial" w:eastAsia="Times New Roman" w:hAnsi="Arial" w:cs="Arial"/>
          <w:color w:val="252525"/>
          <w:sz w:val="21"/>
          <w:szCs w:val="21"/>
          <w:lang w:eastAsia="en-AU"/>
        </w:rPr>
        <w:t xml:space="preserve"> Genet. 2021 Jul</w:t>
      </w:r>
      <w:proofErr w:type="gramStart"/>
      <w:r w:rsidRPr="004337F3">
        <w:rPr>
          <w:rFonts w:ascii="Arial" w:eastAsia="Times New Roman" w:hAnsi="Arial" w:cs="Arial"/>
          <w:color w:val="252525"/>
          <w:sz w:val="21"/>
          <w:szCs w:val="21"/>
          <w:lang w:eastAsia="en-AU"/>
        </w:rPr>
        <w:t>;134</w:t>
      </w:r>
      <w:proofErr w:type="gramEnd"/>
      <w:r w:rsidRPr="004337F3">
        <w:rPr>
          <w:rFonts w:ascii="Arial" w:eastAsia="Times New Roman" w:hAnsi="Arial" w:cs="Arial"/>
          <w:color w:val="252525"/>
          <w:sz w:val="21"/>
          <w:szCs w:val="21"/>
          <w:lang w:eastAsia="en-AU"/>
        </w:rPr>
        <w:t xml:space="preserve">(7):2035-2050. </w:t>
      </w:r>
      <w:proofErr w:type="spellStart"/>
      <w:proofErr w:type="gramStart"/>
      <w:r w:rsidRPr="004337F3">
        <w:rPr>
          <w:rFonts w:ascii="Arial" w:eastAsia="Times New Roman" w:hAnsi="Arial" w:cs="Arial"/>
          <w:color w:val="252525"/>
          <w:sz w:val="21"/>
          <w:szCs w:val="21"/>
          <w:lang w:eastAsia="en-AU"/>
        </w:rPr>
        <w:t>doi</w:t>
      </w:r>
      <w:proofErr w:type="spellEnd"/>
      <w:proofErr w:type="gramEnd"/>
      <w:r w:rsidRPr="004337F3">
        <w:rPr>
          <w:rFonts w:ascii="Arial" w:eastAsia="Times New Roman" w:hAnsi="Arial" w:cs="Arial"/>
          <w:color w:val="252525"/>
          <w:sz w:val="21"/>
          <w:szCs w:val="21"/>
          <w:lang w:eastAsia="en-AU"/>
        </w:rPr>
        <w:t xml:space="preserve">: 10.1007/s00122-021-03803-4. </w:t>
      </w:r>
      <w:proofErr w:type="spellStart"/>
      <w:r w:rsidRPr="004337F3">
        <w:rPr>
          <w:rFonts w:ascii="Arial" w:eastAsia="Times New Roman" w:hAnsi="Arial" w:cs="Arial"/>
          <w:color w:val="252525"/>
          <w:sz w:val="21"/>
          <w:szCs w:val="21"/>
          <w:lang w:eastAsia="en-AU"/>
        </w:rPr>
        <w:t>Epub</w:t>
      </w:r>
      <w:proofErr w:type="spellEnd"/>
      <w:r w:rsidRPr="004337F3">
        <w:rPr>
          <w:rFonts w:ascii="Arial" w:eastAsia="Times New Roman" w:hAnsi="Arial" w:cs="Arial"/>
          <w:color w:val="252525"/>
          <w:sz w:val="21"/>
          <w:szCs w:val="21"/>
          <w:lang w:eastAsia="en-AU"/>
        </w:rPr>
        <w:t xml:space="preserve"> 2021 Mar 25. PMID: 33768283.</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3. Yang H, Bayer PE,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Edwards D, Batley J. Genome-Wide Identification and Evolution of Receptor-Like Kinases (RLKs) and Receptor like Proteins (RLPs) in Brassica </w:t>
      </w:r>
      <w:proofErr w:type="spellStart"/>
      <w:r w:rsidRPr="004337F3">
        <w:rPr>
          <w:rFonts w:ascii="Arial" w:eastAsia="Times New Roman" w:hAnsi="Arial" w:cs="Arial"/>
          <w:color w:val="252525"/>
          <w:sz w:val="21"/>
          <w:szCs w:val="21"/>
          <w:lang w:eastAsia="en-AU"/>
        </w:rPr>
        <w:t>juncea</w:t>
      </w:r>
      <w:proofErr w:type="spellEnd"/>
      <w:r w:rsidRPr="004337F3">
        <w:rPr>
          <w:rFonts w:ascii="Arial" w:eastAsia="Times New Roman" w:hAnsi="Arial" w:cs="Arial"/>
          <w:color w:val="252525"/>
          <w:sz w:val="21"/>
          <w:szCs w:val="21"/>
          <w:lang w:eastAsia="en-AU"/>
        </w:rPr>
        <w:t>. Biology (Basel). 2020 Dec 30</w:t>
      </w:r>
      <w:proofErr w:type="gramStart"/>
      <w:r w:rsidRPr="004337F3">
        <w:rPr>
          <w:rFonts w:ascii="Arial" w:eastAsia="Times New Roman" w:hAnsi="Arial" w:cs="Arial"/>
          <w:color w:val="252525"/>
          <w:sz w:val="21"/>
          <w:szCs w:val="21"/>
          <w:lang w:eastAsia="en-AU"/>
        </w:rPr>
        <w:t>;10</w:t>
      </w:r>
      <w:proofErr w:type="gramEnd"/>
      <w:r w:rsidRPr="004337F3">
        <w:rPr>
          <w:rFonts w:ascii="Arial" w:eastAsia="Times New Roman" w:hAnsi="Arial" w:cs="Arial"/>
          <w:color w:val="252525"/>
          <w:sz w:val="21"/>
          <w:szCs w:val="21"/>
          <w:lang w:eastAsia="en-AU"/>
        </w:rPr>
        <w:t xml:space="preserve">(1):17. </w:t>
      </w:r>
      <w:proofErr w:type="spellStart"/>
      <w:proofErr w:type="gramStart"/>
      <w:r w:rsidRPr="004337F3">
        <w:rPr>
          <w:rFonts w:ascii="Arial" w:eastAsia="Times New Roman" w:hAnsi="Arial" w:cs="Arial"/>
          <w:color w:val="252525"/>
          <w:sz w:val="21"/>
          <w:szCs w:val="21"/>
          <w:lang w:eastAsia="en-AU"/>
        </w:rPr>
        <w:t>doi</w:t>
      </w:r>
      <w:proofErr w:type="spellEnd"/>
      <w:proofErr w:type="gramEnd"/>
      <w:r w:rsidRPr="004337F3">
        <w:rPr>
          <w:rFonts w:ascii="Arial" w:eastAsia="Times New Roman" w:hAnsi="Arial" w:cs="Arial"/>
          <w:color w:val="252525"/>
          <w:sz w:val="21"/>
          <w:szCs w:val="21"/>
          <w:lang w:eastAsia="en-AU"/>
        </w:rPr>
        <w:t>: 10.3390/biology10010017. PMID: 33396674; PMCID: PMC7823396</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 xml:space="preserve">4. </w:t>
      </w:r>
      <w:proofErr w:type="spellStart"/>
      <w:r w:rsidRPr="004337F3">
        <w:rPr>
          <w:rFonts w:ascii="Arial" w:eastAsia="Times New Roman" w:hAnsi="Arial" w:cs="Arial"/>
          <w:color w:val="252525"/>
          <w:sz w:val="21"/>
          <w:szCs w:val="21"/>
          <w:lang w:eastAsia="en-AU"/>
        </w:rPr>
        <w:t>Inturrisi</w:t>
      </w:r>
      <w:proofErr w:type="spellEnd"/>
      <w:r w:rsidRPr="004337F3">
        <w:rPr>
          <w:rFonts w:ascii="Arial" w:eastAsia="Times New Roman" w:hAnsi="Arial" w:cs="Arial"/>
          <w:color w:val="252525"/>
          <w:sz w:val="21"/>
          <w:szCs w:val="21"/>
          <w:lang w:eastAsia="en-AU"/>
        </w:rPr>
        <w:t xml:space="preserve"> FC, </w:t>
      </w:r>
      <w:proofErr w:type="spellStart"/>
      <w:r w:rsidRPr="004337F3">
        <w:rPr>
          <w:rFonts w:ascii="Arial" w:eastAsia="Times New Roman" w:hAnsi="Arial" w:cs="Arial"/>
          <w:color w:val="252525"/>
          <w:sz w:val="21"/>
          <w:szCs w:val="21"/>
          <w:lang w:eastAsia="en-AU"/>
        </w:rPr>
        <w:t>Barbetti</w:t>
      </w:r>
      <w:proofErr w:type="spellEnd"/>
      <w:r w:rsidRPr="004337F3">
        <w:rPr>
          <w:rFonts w:ascii="Arial" w:eastAsia="Times New Roman" w:hAnsi="Arial" w:cs="Arial"/>
          <w:color w:val="252525"/>
          <w:sz w:val="21"/>
          <w:szCs w:val="21"/>
          <w:lang w:eastAsia="en-AU"/>
        </w:rPr>
        <w:t xml:space="preserve"> MJ,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Patel DA, Edwards D, Batley J. Molecular characterization of disease resistance in Brassica </w:t>
      </w:r>
      <w:proofErr w:type="spellStart"/>
      <w:r w:rsidRPr="004337F3">
        <w:rPr>
          <w:rFonts w:ascii="Arial" w:eastAsia="Times New Roman" w:hAnsi="Arial" w:cs="Arial"/>
          <w:color w:val="252525"/>
          <w:sz w:val="21"/>
          <w:szCs w:val="21"/>
          <w:lang w:eastAsia="en-AU"/>
        </w:rPr>
        <w:t>juncea</w:t>
      </w:r>
      <w:proofErr w:type="spellEnd"/>
      <w:r w:rsidRPr="004337F3">
        <w:rPr>
          <w:rFonts w:ascii="Arial" w:eastAsia="Times New Roman" w:hAnsi="Arial" w:cs="Arial"/>
          <w:color w:val="252525"/>
          <w:sz w:val="21"/>
          <w:szCs w:val="21"/>
          <w:lang w:eastAsia="en-AU"/>
        </w:rPr>
        <w:t xml:space="preserve"> – The current status and the way forward. Plant </w:t>
      </w:r>
      <w:proofErr w:type="spellStart"/>
      <w:r w:rsidRPr="004337F3">
        <w:rPr>
          <w:rFonts w:ascii="Arial" w:eastAsia="Times New Roman" w:hAnsi="Arial" w:cs="Arial"/>
          <w:color w:val="252525"/>
          <w:sz w:val="21"/>
          <w:szCs w:val="21"/>
          <w:lang w:eastAsia="en-AU"/>
        </w:rPr>
        <w:t>Pathol</w:t>
      </w:r>
      <w:proofErr w:type="spellEnd"/>
      <w:r w:rsidRPr="004337F3">
        <w:rPr>
          <w:rFonts w:ascii="Arial" w:eastAsia="Times New Roman" w:hAnsi="Arial" w:cs="Arial"/>
          <w:color w:val="252525"/>
          <w:sz w:val="21"/>
          <w:szCs w:val="21"/>
          <w:lang w:eastAsia="en-AU"/>
        </w:rPr>
        <w:t>. 2021</w:t>
      </w:r>
      <w:proofErr w:type="gramStart"/>
      <w:r w:rsidRPr="004337F3">
        <w:rPr>
          <w:rFonts w:ascii="Arial" w:eastAsia="Times New Roman" w:hAnsi="Arial" w:cs="Arial"/>
          <w:color w:val="252525"/>
          <w:sz w:val="21"/>
          <w:szCs w:val="21"/>
          <w:lang w:eastAsia="en-AU"/>
        </w:rPr>
        <w:t>;70:13</w:t>
      </w:r>
      <w:proofErr w:type="gramEnd"/>
      <w:r w:rsidRPr="004337F3">
        <w:rPr>
          <w:rFonts w:ascii="Arial" w:eastAsia="Times New Roman" w:hAnsi="Arial" w:cs="Arial"/>
          <w:color w:val="252525"/>
          <w:sz w:val="21"/>
          <w:szCs w:val="21"/>
          <w:lang w:eastAsia="en-AU"/>
        </w:rPr>
        <w:t xml:space="preserve">–34. </w:t>
      </w:r>
      <w:proofErr w:type="gramStart"/>
      <w:r w:rsidRPr="004337F3">
        <w:rPr>
          <w:rFonts w:ascii="Arial" w:eastAsia="Times New Roman" w:hAnsi="Arial" w:cs="Arial"/>
          <w:color w:val="252525"/>
          <w:sz w:val="21"/>
          <w:szCs w:val="21"/>
          <w:lang w:eastAsia="en-AU"/>
        </w:rPr>
        <w:t>h</w:t>
      </w:r>
      <w:proofErr w:type="gramEnd"/>
      <w:r w:rsidRPr="004337F3">
        <w:rPr>
          <w:rFonts w:ascii="Arial" w:eastAsia="Times New Roman" w:hAnsi="Arial" w:cs="Arial"/>
          <w:color w:val="252525"/>
          <w:sz w:val="21"/>
          <w:szCs w:val="21"/>
          <w:lang w:eastAsia="en-AU"/>
        </w:rPr>
        <w:t xml:space="preserve"> t </w:t>
      </w:r>
      <w:proofErr w:type="spellStart"/>
      <w:r w:rsidRPr="004337F3">
        <w:rPr>
          <w:rFonts w:ascii="Arial" w:eastAsia="Times New Roman" w:hAnsi="Arial" w:cs="Arial"/>
          <w:color w:val="252525"/>
          <w:sz w:val="21"/>
          <w:szCs w:val="21"/>
          <w:lang w:eastAsia="en-AU"/>
        </w:rPr>
        <w:t>t</w:t>
      </w:r>
      <w:proofErr w:type="spellEnd"/>
      <w:r w:rsidRPr="004337F3">
        <w:rPr>
          <w:rFonts w:ascii="Arial" w:eastAsia="Times New Roman" w:hAnsi="Arial" w:cs="Arial"/>
          <w:color w:val="252525"/>
          <w:sz w:val="21"/>
          <w:szCs w:val="21"/>
          <w:lang w:eastAsia="en-AU"/>
        </w:rPr>
        <w:t xml:space="preserve"> p s : //d o </w:t>
      </w:r>
      <w:proofErr w:type="spellStart"/>
      <w:r w:rsidRPr="004337F3">
        <w:rPr>
          <w:rFonts w:ascii="Arial" w:eastAsia="Times New Roman" w:hAnsi="Arial" w:cs="Arial"/>
          <w:color w:val="252525"/>
          <w:sz w:val="21"/>
          <w:szCs w:val="21"/>
          <w:lang w:eastAsia="en-AU"/>
        </w:rPr>
        <w:t>i</w:t>
      </w:r>
      <w:proofErr w:type="spellEnd"/>
      <w:r w:rsidRPr="004337F3">
        <w:rPr>
          <w:rFonts w:ascii="Arial" w:eastAsia="Times New Roman" w:hAnsi="Arial" w:cs="Arial"/>
          <w:color w:val="252525"/>
          <w:sz w:val="21"/>
          <w:szCs w:val="21"/>
          <w:lang w:eastAsia="en-AU"/>
        </w:rPr>
        <w:t xml:space="preserve"> .org/10.1111/ppa.13277</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proofErr w:type="gramStart"/>
      <w:r w:rsidRPr="004337F3">
        <w:rPr>
          <w:rFonts w:ascii="Arial" w:eastAsia="Times New Roman" w:hAnsi="Arial" w:cs="Arial"/>
          <w:color w:val="252525"/>
          <w:sz w:val="21"/>
          <w:szCs w:val="21"/>
          <w:lang w:eastAsia="en-AU"/>
        </w:rPr>
        <w:t>5.</w:t>
      </w:r>
      <w:r w:rsidRPr="004337F3">
        <w:rPr>
          <w:rFonts w:ascii="Arial" w:eastAsia="Times New Roman" w:hAnsi="Arial" w:cs="Arial"/>
          <w:b/>
          <w:bCs/>
          <w:color w:val="252525"/>
          <w:sz w:val="21"/>
          <w:szCs w:val="21"/>
          <w:lang w:eastAsia="en-AU"/>
        </w:rPr>
        <w:t>Tirnaz</w:t>
      </w:r>
      <w:proofErr w:type="gram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Zhang Y, Batley J. 2020. Genome-wide mining of disease resistance gene </w:t>
      </w:r>
      <w:proofErr w:type="spellStart"/>
      <w:r w:rsidRPr="004337F3">
        <w:rPr>
          <w:rFonts w:ascii="Arial" w:eastAsia="Times New Roman" w:hAnsi="Arial" w:cs="Arial"/>
          <w:color w:val="252525"/>
          <w:sz w:val="21"/>
          <w:szCs w:val="21"/>
          <w:lang w:eastAsia="en-AU"/>
        </w:rPr>
        <w:t>analogs</w:t>
      </w:r>
      <w:proofErr w:type="spellEnd"/>
      <w:r w:rsidRPr="004337F3">
        <w:rPr>
          <w:rFonts w:ascii="Arial" w:eastAsia="Times New Roman" w:hAnsi="Arial" w:cs="Arial"/>
          <w:color w:val="252525"/>
          <w:sz w:val="21"/>
          <w:szCs w:val="21"/>
          <w:lang w:eastAsia="en-AU"/>
        </w:rPr>
        <w:t xml:space="preserve"> using conserved domains. In: Jain M., Garg R. (</w:t>
      </w:r>
      <w:proofErr w:type="spellStart"/>
      <w:proofErr w:type="gramStart"/>
      <w:r w:rsidRPr="004337F3">
        <w:rPr>
          <w:rFonts w:ascii="Arial" w:eastAsia="Times New Roman" w:hAnsi="Arial" w:cs="Arial"/>
          <w:color w:val="252525"/>
          <w:sz w:val="21"/>
          <w:szCs w:val="21"/>
          <w:lang w:eastAsia="en-AU"/>
        </w:rPr>
        <w:t>eds</w:t>
      </w:r>
      <w:proofErr w:type="spellEnd"/>
      <w:proofErr w:type="gramEnd"/>
      <w:r w:rsidRPr="004337F3">
        <w:rPr>
          <w:rFonts w:ascii="Arial" w:eastAsia="Times New Roman" w:hAnsi="Arial" w:cs="Arial"/>
          <w:color w:val="252525"/>
          <w:sz w:val="21"/>
          <w:szCs w:val="21"/>
          <w:lang w:eastAsia="en-AU"/>
        </w:rPr>
        <w:t xml:space="preserve">) Legume Genomics. Methods in Molecular Biology, </w:t>
      </w:r>
      <w:proofErr w:type="spellStart"/>
      <w:r w:rsidRPr="004337F3">
        <w:rPr>
          <w:rFonts w:ascii="Arial" w:eastAsia="Times New Roman" w:hAnsi="Arial" w:cs="Arial"/>
          <w:color w:val="252525"/>
          <w:sz w:val="21"/>
          <w:szCs w:val="21"/>
          <w:lang w:eastAsia="en-AU"/>
        </w:rPr>
        <w:t>vol</w:t>
      </w:r>
      <w:proofErr w:type="spellEnd"/>
      <w:r w:rsidRPr="004337F3">
        <w:rPr>
          <w:rFonts w:ascii="Arial" w:eastAsia="Times New Roman" w:hAnsi="Arial" w:cs="Arial"/>
          <w:color w:val="252525"/>
          <w:sz w:val="21"/>
          <w:szCs w:val="21"/>
          <w:lang w:eastAsia="en-AU"/>
        </w:rPr>
        <w:t xml:space="preserve"> 2107. Humana, New York, NY.</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proofErr w:type="gramStart"/>
      <w:r w:rsidRPr="004337F3">
        <w:rPr>
          <w:rFonts w:ascii="Arial" w:eastAsia="Times New Roman" w:hAnsi="Arial" w:cs="Arial"/>
          <w:color w:val="252525"/>
          <w:sz w:val="21"/>
          <w:szCs w:val="21"/>
          <w:lang w:eastAsia="en-AU"/>
        </w:rPr>
        <w:t>6.</w:t>
      </w:r>
      <w:r w:rsidRPr="004337F3">
        <w:rPr>
          <w:rFonts w:ascii="Arial" w:eastAsia="Times New Roman" w:hAnsi="Arial" w:cs="Arial"/>
          <w:b/>
          <w:bCs/>
          <w:color w:val="252525"/>
          <w:sz w:val="21"/>
          <w:szCs w:val="21"/>
          <w:lang w:eastAsia="en-AU"/>
        </w:rPr>
        <w:t>Tirnaz</w:t>
      </w:r>
      <w:proofErr w:type="gram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Batley J. 2020. The importance of plant pan-genome in breeding. Quantitative Genetics, Genomics and Plant Breeding, Second edition (Publisher CABI). In press.</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proofErr w:type="gramStart"/>
      <w:r w:rsidRPr="004337F3">
        <w:rPr>
          <w:rFonts w:ascii="Arial" w:eastAsia="Times New Roman" w:hAnsi="Arial" w:cs="Arial"/>
          <w:color w:val="252525"/>
          <w:sz w:val="21"/>
          <w:szCs w:val="21"/>
          <w:lang w:eastAsia="en-AU"/>
        </w:rPr>
        <w:t>7.</w:t>
      </w:r>
      <w:r w:rsidRPr="004337F3">
        <w:rPr>
          <w:rFonts w:ascii="Arial" w:eastAsia="Times New Roman" w:hAnsi="Arial" w:cs="Arial"/>
          <w:b/>
          <w:bCs/>
          <w:color w:val="252525"/>
          <w:sz w:val="21"/>
          <w:szCs w:val="21"/>
          <w:lang w:eastAsia="en-AU"/>
        </w:rPr>
        <w:t>Tirnaz</w:t>
      </w:r>
      <w:proofErr w:type="gram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Batley J. DNA methylation toward resistance improvement. 2019. Trends in Plant Science 24 (12): 1137-1150.</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proofErr w:type="gramStart"/>
      <w:r w:rsidRPr="004337F3">
        <w:rPr>
          <w:rFonts w:ascii="Arial" w:eastAsia="Times New Roman" w:hAnsi="Arial" w:cs="Arial"/>
          <w:color w:val="252525"/>
          <w:sz w:val="21"/>
          <w:szCs w:val="21"/>
          <w:lang w:eastAsia="en-AU"/>
        </w:rPr>
        <w:t>8.</w:t>
      </w:r>
      <w:r w:rsidRPr="004337F3">
        <w:rPr>
          <w:rFonts w:ascii="Arial" w:eastAsia="Times New Roman" w:hAnsi="Arial" w:cs="Arial"/>
          <w:b/>
          <w:bCs/>
          <w:color w:val="252525"/>
          <w:sz w:val="21"/>
          <w:szCs w:val="21"/>
          <w:lang w:eastAsia="en-AU"/>
        </w:rPr>
        <w:t>Tirnaz</w:t>
      </w:r>
      <w:proofErr w:type="gram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Batley J. Epigenetic modification: option or necessity. 2019. Molecular Plant 12:1309-1311.</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proofErr w:type="gramStart"/>
      <w:r w:rsidRPr="004337F3">
        <w:rPr>
          <w:rFonts w:ascii="Arial" w:eastAsia="Times New Roman" w:hAnsi="Arial" w:cs="Arial"/>
          <w:color w:val="252525"/>
          <w:sz w:val="21"/>
          <w:szCs w:val="21"/>
          <w:lang w:eastAsia="en-AU"/>
        </w:rPr>
        <w:t>9.Dolatabadian</w:t>
      </w:r>
      <w:proofErr w:type="gramEnd"/>
      <w:r w:rsidRPr="004337F3">
        <w:rPr>
          <w:rFonts w:ascii="Arial" w:eastAsia="Times New Roman" w:hAnsi="Arial" w:cs="Arial"/>
          <w:color w:val="252525"/>
          <w:sz w:val="21"/>
          <w:szCs w:val="21"/>
          <w:lang w:eastAsia="en-AU"/>
        </w:rPr>
        <w:t xml:space="preserve"> A, Bayer PE,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Hurgobin</w:t>
      </w:r>
      <w:proofErr w:type="spellEnd"/>
      <w:r w:rsidRPr="004337F3">
        <w:rPr>
          <w:rFonts w:ascii="Arial" w:eastAsia="Times New Roman" w:hAnsi="Arial" w:cs="Arial"/>
          <w:color w:val="252525"/>
          <w:sz w:val="21"/>
          <w:szCs w:val="21"/>
          <w:lang w:eastAsia="en-AU"/>
        </w:rPr>
        <w:t xml:space="preserve"> B, Edwards D, Batley J. Characterisation of disease resistance genes in the Brassica </w:t>
      </w:r>
      <w:proofErr w:type="spellStart"/>
      <w:r w:rsidRPr="004337F3">
        <w:rPr>
          <w:rFonts w:ascii="Arial" w:eastAsia="Times New Roman" w:hAnsi="Arial" w:cs="Arial"/>
          <w:color w:val="252525"/>
          <w:sz w:val="21"/>
          <w:szCs w:val="21"/>
          <w:lang w:eastAsia="en-AU"/>
        </w:rPr>
        <w:t>napus</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pangenome</w:t>
      </w:r>
      <w:proofErr w:type="spellEnd"/>
      <w:r w:rsidRPr="004337F3">
        <w:rPr>
          <w:rFonts w:ascii="Arial" w:eastAsia="Times New Roman" w:hAnsi="Arial" w:cs="Arial"/>
          <w:color w:val="252525"/>
          <w:sz w:val="21"/>
          <w:szCs w:val="21"/>
          <w:lang w:eastAsia="en-AU"/>
        </w:rPr>
        <w:t xml:space="preserve"> reveals significant structural variation. 2019. Plant Biotechnology Journal 1-14.</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lastRenderedPageBreak/>
        <w:t xml:space="preserve">10. Bayer P, </w:t>
      </w:r>
      <w:proofErr w:type="spellStart"/>
      <w:r w:rsidRPr="004337F3">
        <w:rPr>
          <w:rFonts w:ascii="Arial" w:eastAsia="Times New Roman" w:hAnsi="Arial" w:cs="Arial"/>
          <w:color w:val="252525"/>
          <w:sz w:val="21"/>
          <w:szCs w:val="21"/>
          <w:lang w:eastAsia="en-AU"/>
        </w:rPr>
        <w:t>Golicz</w:t>
      </w:r>
      <w:proofErr w:type="spellEnd"/>
      <w:r w:rsidRPr="004337F3">
        <w:rPr>
          <w:rFonts w:ascii="Arial" w:eastAsia="Times New Roman" w:hAnsi="Arial" w:cs="Arial"/>
          <w:color w:val="252525"/>
          <w:sz w:val="21"/>
          <w:szCs w:val="21"/>
          <w:lang w:eastAsia="en-AU"/>
        </w:rPr>
        <w:t xml:space="preserve"> A,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Chan K, Edwards D and Batley J. 2018. Variation in abundance of predicted resistance genes in the </w:t>
      </w:r>
      <w:r w:rsidRPr="004337F3">
        <w:rPr>
          <w:rFonts w:ascii="Arial" w:eastAsia="Times New Roman" w:hAnsi="Arial" w:cs="Arial"/>
          <w:i/>
          <w:iCs/>
          <w:color w:val="252525"/>
          <w:sz w:val="21"/>
          <w:szCs w:val="21"/>
          <w:lang w:eastAsia="en-AU"/>
        </w:rPr>
        <w:t xml:space="preserve">Brassica </w:t>
      </w:r>
      <w:proofErr w:type="spellStart"/>
      <w:r w:rsidRPr="004337F3">
        <w:rPr>
          <w:rFonts w:ascii="Arial" w:eastAsia="Times New Roman" w:hAnsi="Arial" w:cs="Arial"/>
          <w:i/>
          <w:iCs/>
          <w:color w:val="252525"/>
          <w:sz w:val="21"/>
          <w:szCs w:val="21"/>
          <w:lang w:eastAsia="en-AU"/>
        </w:rPr>
        <w:t>oleracea</w:t>
      </w:r>
      <w:proofErr w:type="spellEnd"/>
      <w:r w:rsidRPr="004337F3">
        <w:rPr>
          <w:rFonts w:ascii="Arial" w:eastAsia="Times New Roman" w:hAnsi="Arial" w:cs="Arial"/>
          <w:color w:val="252525"/>
          <w:sz w:val="21"/>
          <w:szCs w:val="21"/>
          <w:lang w:eastAsia="en-AU"/>
        </w:rPr>
        <w:t xml:space="preserve"> pan-genome. Plant Biotechnology Journal </w:t>
      </w:r>
      <w:proofErr w:type="gramStart"/>
      <w:r w:rsidRPr="004337F3">
        <w:rPr>
          <w:rFonts w:ascii="Arial" w:eastAsia="Times New Roman" w:hAnsi="Arial" w:cs="Arial"/>
          <w:color w:val="252525"/>
          <w:sz w:val="21"/>
          <w:szCs w:val="21"/>
          <w:lang w:eastAsia="en-AU"/>
        </w:rPr>
        <w:t>In</w:t>
      </w:r>
      <w:proofErr w:type="gramEnd"/>
      <w:r w:rsidRPr="004337F3">
        <w:rPr>
          <w:rFonts w:ascii="Arial" w:eastAsia="Times New Roman" w:hAnsi="Arial" w:cs="Arial"/>
          <w:color w:val="252525"/>
          <w:sz w:val="21"/>
          <w:szCs w:val="21"/>
          <w:lang w:eastAsia="en-AU"/>
        </w:rPr>
        <w:t xml:space="preserve"> Press (accepted September 2018)</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 xml:space="preserve">11.Hurgobin B, </w:t>
      </w:r>
      <w:proofErr w:type="spellStart"/>
      <w:r w:rsidRPr="004337F3">
        <w:rPr>
          <w:rFonts w:ascii="Arial" w:eastAsia="Times New Roman" w:hAnsi="Arial" w:cs="Arial"/>
          <w:color w:val="252525"/>
          <w:sz w:val="21"/>
          <w:szCs w:val="21"/>
          <w:lang w:eastAsia="en-AU"/>
        </w:rPr>
        <w:t>Golicz</w:t>
      </w:r>
      <w:proofErr w:type="spellEnd"/>
      <w:r w:rsidRPr="004337F3">
        <w:rPr>
          <w:rFonts w:ascii="Arial" w:eastAsia="Times New Roman" w:hAnsi="Arial" w:cs="Arial"/>
          <w:color w:val="252525"/>
          <w:sz w:val="21"/>
          <w:szCs w:val="21"/>
          <w:lang w:eastAsia="en-AU"/>
        </w:rPr>
        <w:t xml:space="preserve"> A, Bayer P, Chan K,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Dolatabadian</w:t>
      </w:r>
      <w:proofErr w:type="spellEnd"/>
      <w:r w:rsidRPr="004337F3">
        <w:rPr>
          <w:rFonts w:ascii="Arial" w:eastAsia="Times New Roman" w:hAnsi="Arial" w:cs="Arial"/>
          <w:color w:val="252525"/>
          <w:sz w:val="21"/>
          <w:szCs w:val="21"/>
          <w:lang w:eastAsia="en-AU"/>
        </w:rPr>
        <w:t xml:space="preserve"> A, </w:t>
      </w:r>
      <w:proofErr w:type="spellStart"/>
      <w:r w:rsidRPr="004337F3">
        <w:rPr>
          <w:rFonts w:ascii="Arial" w:eastAsia="Times New Roman" w:hAnsi="Arial" w:cs="Arial"/>
          <w:color w:val="252525"/>
          <w:sz w:val="21"/>
          <w:szCs w:val="21"/>
          <w:lang w:eastAsia="en-AU"/>
        </w:rPr>
        <w:t>Schiessl</w:t>
      </w:r>
      <w:proofErr w:type="spellEnd"/>
      <w:r w:rsidRPr="004337F3">
        <w:rPr>
          <w:rFonts w:ascii="Arial" w:eastAsia="Times New Roman" w:hAnsi="Arial" w:cs="Arial"/>
          <w:color w:val="252525"/>
          <w:sz w:val="21"/>
          <w:szCs w:val="21"/>
          <w:lang w:eastAsia="en-AU"/>
        </w:rPr>
        <w:t xml:space="preserve"> S, </w:t>
      </w:r>
      <w:proofErr w:type="spellStart"/>
      <w:r w:rsidRPr="004337F3">
        <w:rPr>
          <w:rFonts w:ascii="Arial" w:eastAsia="Times New Roman" w:hAnsi="Arial" w:cs="Arial"/>
          <w:color w:val="252525"/>
          <w:sz w:val="21"/>
          <w:szCs w:val="21"/>
          <w:lang w:eastAsia="en-AU"/>
        </w:rPr>
        <w:t>Samans</w:t>
      </w:r>
      <w:proofErr w:type="spellEnd"/>
      <w:r w:rsidRPr="004337F3">
        <w:rPr>
          <w:rFonts w:ascii="Arial" w:eastAsia="Times New Roman" w:hAnsi="Arial" w:cs="Arial"/>
          <w:color w:val="252525"/>
          <w:sz w:val="21"/>
          <w:szCs w:val="21"/>
          <w:lang w:eastAsia="en-AU"/>
        </w:rPr>
        <w:t xml:space="preserve"> B, Montenegro J, </w:t>
      </w:r>
      <w:proofErr w:type="spellStart"/>
      <w:r w:rsidRPr="004337F3">
        <w:rPr>
          <w:rFonts w:ascii="Arial" w:eastAsia="Times New Roman" w:hAnsi="Arial" w:cs="Arial"/>
          <w:color w:val="252525"/>
          <w:sz w:val="21"/>
          <w:szCs w:val="21"/>
          <w:lang w:eastAsia="en-AU"/>
        </w:rPr>
        <w:t>Parkin</w:t>
      </w:r>
      <w:proofErr w:type="spellEnd"/>
      <w:r w:rsidRPr="004337F3">
        <w:rPr>
          <w:rFonts w:ascii="Arial" w:eastAsia="Times New Roman" w:hAnsi="Arial" w:cs="Arial"/>
          <w:color w:val="252525"/>
          <w:sz w:val="21"/>
          <w:szCs w:val="21"/>
          <w:lang w:eastAsia="en-AU"/>
        </w:rPr>
        <w:t xml:space="preserve"> I, </w:t>
      </w:r>
      <w:proofErr w:type="spellStart"/>
      <w:r w:rsidRPr="004337F3">
        <w:rPr>
          <w:rFonts w:ascii="Arial" w:eastAsia="Times New Roman" w:hAnsi="Arial" w:cs="Arial"/>
          <w:color w:val="252525"/>
          <w:sz w:val="21"/>
          <w:szCs w:val="21"/>
          <w:lang w:eastAsia="en-AU"/>
        </w:rPr>
        <w:t>Pires</w:t>
      </w:r>
      <w:proofErr w:type="spellEnd"/>
      <w:r w:rsidRPr="004337F3">
        <w:rPr>
          <w:rFonts w:ascii="Arial" w:eastAsia="Times New Roman" w:hAnsi="Arial" w:cs="Arial"/>
          <w:color w:val="252525"/>
          <w:sz w:val="21"/>
          <w:szCs w:val="21"/>
          <w:lang w:eastAsia="en-AU"/>
        </w:rPr>
        <w:t xml:space="preserve"> J.C, </w:t>
      </w:r>
      <w:proofErr w:type="spellStart"/>
      <w:r w:rsidRPr="004337F3">
        <w:rPr>
          <w:rFonts w:ascii="Arial" w:eastAsia="Times New Roman" w:hAnsi="Arial" w:cs="Arial"/>
          <w:color w:val="252525"/>
          <w:sz w:val="21"/>
          <w:szCs w:val="21"/>
          <w:lang w:eastAsia="en-AU"/>
        </w:rPr>
        <w:t>Chalhoub</w:t>
      </w:r>
      <w:proofErr w:type="spellEnd"/>
      <w:r w:rsidRPr="004337F3">
        <w:rPr>
          <w:rFonts w:ascii="Arial" w:eastAsia="Times New Roman" w:hAnsi="Arial" w:cs="Arial"/>
          <w:color w:val="252525"/>
          <w:sz w:val="21"/>
          <w:szCs w:val="21"/>
          <w:lang w:eastAsia="en-AU"/>
        </w:rPr>
        <w:t xml:space="preserve"> B, King G, Snowdon R, Batley J and Edwards D. 2017. </w:t>
      </w:r>
      <w:proofErr w:type="spellStart"/>
      <w:r w:rsidRPr="004337F3">
        <w:rPr>
          <w:rFonts w:ascii="Arial" w:eastAsia="Times New Roman" w:hAnsi="Arial" w:cs="Arial"/>
          <w:color w:val="252525"/>
          <w:sz w:val="21"/>
          <w:szCs w:val="21"/>
          <w:lang w:eastAsia="en-AU"/>
        </w:rPr>
        <w:t>Homoeologous</w:t>
      </w:r>
      <w:proofErr w:type="spellEnd"/>
      <w:r w:rsidRPr="004337F3">
        <w:rPr>
          <w:rFonts w:ascii="Arial" w:eastAsia="Times New Roman" w:hAnsi="Arial" w:cs="Arial"/>
          <w:color w:val="252525"/>
          <w:sz w:val="21"/>
          <w:szCs w:val="21"/>
          <w:lang w:eastAsia="en-AU"/>
        </w:rPr>
        <w:t xml:space="preserve"> exchange is a major cause of gene presence/absence variation in the amphidiploid </w:t>
      </w:r>
      <w:r w:rsidRPr="004337F3">
        <w:rPr>
          <w:rFonts w:ascii="Arial" w:eastAsia="Times New Roman" w:hAnsi="Arial" w:cs="Arial"/>
          <w:i/>
          <w:iCs/>
          <w:color w:val="252525"/>
          <w:sz w:val="21"/>
          <w:szCs w:val="21"/>
          <w:lang w:eastAsia="en-AU"/>
        </w:rPr>
        <w:t xml:space="preserve">Brassica </w:t>
      </w:r>
      <w:proofErr w:type="spellStart"/>
      <w:r w:rsidRPr="004337F3">
        <w:rPr>
          <w:rFonts w:ascii="Arial" w:eastAsia="Times New Roman" w:hAnsi="Arial" w:cs="Arial"/>
          <w:i/>
          <w:iCs/>
          <w:color w:val="252525"/>
          <w:sz w:val="21"/>
          <w:szCs w:val="21"/>
          <w:lang w:eastAsia="en-AU"/>
        </w:rPr>
        <w:t>napus</w:t>
      </w:r>
      <w:proofErr w:type="spellEnd"/>
      <w:r w:rsidRPr="004337F3">
        <w:rPr>
          <w:rFonts w:ascii="Arial" w:eastAsia="Times New Roman" w:hAnsi="Arial" w:cs="Arial"/>
          <w:color w:val="252525"/>
          <w:sz w:val="21"/>
          <w:szCs w:val="21"/>
          <w:lang w:eastAsia="en-AU"/>
        </w:rPr>
        <w:t>. Plant Biotechnology Journal 16: 1265-1274</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12.Alamery S,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Bayer P, </w:t>
      </w:r>
      <w:proofErr w:type="spellStart"/>
      <w:r w:rsidRPr="004337F3">
        <w:rPr>
          <w:rFonts w:ascii="Arial" w:eastAsia="Times New Roman" w:hAnsi="Arial" w:cs="Arial"/>
          <w:color w:val="252525"/>
          <w:sz w:val="21"/>
          <w:szCs w:val="21"/>
          <w:lang w:eastAsia="en-AU"/>
        </w:rPr>
        <w:t>Tollenaere</w:t>
      </w:r>
      <w:proofErr w:type="spellEnd"/>
      <w:r w:rsidRPr="004337F3">
        <w:rPr>
          <w:rFonts w:ascii="Arial" w:eastAsia="Times New Roman" w:hAnsi="Arial" w:cs="Arial"/>
          <w:color w:val="252525"/>
          <w:sz w:val="21"/>
          <w:szCs w:val="21"/>
          <w:lang w:eastAsia="en-AU"/>
        </w:rPr>
        <w:t xml:space="preserve"> R, </w:t>
      </w:r>
      <w:proofErr w:type="spellStart"/>
      <w:r w:rsidRPr="004337F3">
        <w:rPr>
          <w:rFonts w:ascii="Arial" w:eastAsia="Times New Roman" w:hAnsi="Arial" w:cs="Arial"/>
          <w:color w:val="252525"/>
          <w:sz w:val="21"/>
          <w:szCs w:val="21"/>
          <w:lang w:eastAsia="en-AU"/>
        </w:rPr>
        <w:t>Chaloub</w:t>
      </w:r>
      <w:proofErr w:type="spellEnd"/>
      <w:r w:rsidRPr="004337F3">
        <w:rPr>
          <w:rFonts w:ascii="Arial" w:eastAsia="Times New Roman" w:hAnsi="Arial" w:cs="Arial"/>
          <w:color w:val="252525"/>
          <w:sz w:val="21"/>
          <w:szCs w:val="21"/>
          <w:lang w:eastAsia="en-AU"/>
        </w:rPr>
        <w:t xml:space="preserve"> B, Edwards D and Batley J. 2017. Genome-wide identification and comparative analysis of NBS-LRR resistance genes in </w:t>
      </w:r>
      <w:r w:rsidRPr="004337F3">
        <w:rPr>
          <w:rFonts w:ascii="Arial" w:eastAsia="Times New Roman" w:hAnsi="Arial" w:cs="Arial"/>
          <w:i/>
          <w:iCs/>
          <w:color w:val="252525"/>
          <w:sz w:val="21"/>
          <w:szCs w:val="21"/>
          <w:lang w:eastAsia="en-AU"/>
        </w:rPr>
        <w:t xml:space="preserve">Brassica </w:t>
      </w:r>
      <w:proofErr w:type="spellStart"/>
      <w:r w:rsidRPr="004337F3">
        <w:rPr>
          <w:rFonts w:ascii="Arial" w:eastAsia="Times New Roman" w:hAnsi="Arial" w:cs="Arial"/>
          <w:i/>
          <w:iCs/>
          <w:color w:val="252525"/>
          <w:sz w:val="21"/>
          <w:szCs w:val="21"/>
          <w:lang w:eastAsia="en-AU"/>
        </w:rPr>
        <w:t>napus</w:t>
      </w:r>
      <w:proofErr w:type="spellEnd"/>
      <w:r w:rsidRPr="004337F3">
        <w:rPr>
          <w:rFonts w:ascii="Arial" w:eastAsia="Times New Roman" w:hAnsi="Arial" w:cs="Arial"/>
          <w:color w:val="252525"/>
          <w:sz w:val="21"/>
          <w:szCs w:val="21"/>
          <w:lang w:eastAsia="en-AU"/>
        </w:rPr>
        <w:t>. Crop and Pasture Science 69: 79-93.</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 xml:space="preserve">13.Sanjari S, </w:t>
      </w:r>
      <w:proofErr w:type="spellStart"/>
      <w:r w:rsidRPr="004337F3">
        <w:rPr>
          <w:rFonts w:ascii="Arial" w:eastAsia="Times New Roman" w:hAnsi="Arial" w:cs="Arial"/>
          <w:color w:val="252525"/>
          <w:sz w:val="21"/>
          <w:szCs w:val="21"/>
          <w:lang w:eastAsia="en-AU"/>
        </w:rPr>
        <w:t>Shobbar</w:t>
      </w:r>
      <w:proofErr w:type="spellEnd"/>
      <w:r w:rsidRPr="004337F3">
        <w:rPr>
          <w:rFonts w:ascii="Arial" w:eastAsia="Times New Roman" w:hAnsi="Arial" w:cs="Arial"/>
          <w:color w:val="252525"/>
          <w:sz w:val="21"/>
          <w:szCs w:val="21"/>
          <w:lang w:eastAsia="en-AU"/>
        </w:rPr>
        <w:t xml:space="preserve"> Z.S, </w:t>
      </w:r>
      <w:proofErr w:type="spellStart"/>
      <w:r w:rsidRPr="004337F3">
        <w:rPr>
          <w:rFonts w:ascii="Arial" w:eastAsia="Times New Roman" w:hAnsi="Arial" w:cs="Arial"/>
          <w:color w:val="252525"/>
          <w:sz w:val="21"/>
          <w:szCs w:val="21"/>
          <w:lang w:eastAsia="en-AU"/>
        </w:rPr>
        <w:t>Ebrahimi</w:t>
      </w:r>
      <w:proofErr w:type="spellEnd"/>
      <w:r w:rsidRPr="004337F3">
        <w:rPr>
          <w:rFonts w:ascii="Arial" w:eastAsia="Times New Roman" w:hAnsi="Arial" w:cs="Arial"/>
          <w:color w:val="252525"/>
          <w:sz w:val="21"/>
          <w:szCs w:val="21"/>
          <w:lang w:eastAsia="en-AU"/>
        </w:rPr>
        <w:t xml:space="preserve"> M, </w:t>
      </w:r>
      <w:proofErr w:type="spellStart"/>
      <w:r w:rsidRPr="004337F3">
        <w:rPr>
          <w:rFonts w:ascii="Arial" w:eastAsia="Times New Roman" w:hAnsi="Arial" w:cs="Arial"/>
          <w:color w:val="252525"/>
          <w:sz w:val="21"/>
          <w:szCs w:val="21"/>
          <w:lang w:eastAsia="en-AU"/>
        </w:rPr>
        <w:t>Hasanloo</w:t>
      </w:r>
      <w:proofErr w:type="spellEnd"/>
      <w:r w:rsidRPr="004337F3">
        <w:rPr>
          <w:rFonts w:ascii="Arial" w:eastAsia="Times New Roman" w:hAnsi="Arial" w:cs="Arial"/>
          <w:color w:val="252525"/>
          <w:sz w:val="21"/>
          <w:szCs w:val="21"/>
          <w:lang w:eastAsia="en-AU"/>
        </w:rPr>
        <w:t xml:space="preserve"> T, Sadat-</w:t>
      </w:r>
      <w:proofErr w:type="spellStart"/>
      <w:r w:rsidRPr="004337F3">
        <w:rPr>
          <w:rFonts w:ascii="Arial" w:eastAsia="Times New Roman" w:hAnsi="Arial" w:cs="Arial"/>
          <w:color w:val="252525"/>
          <w:sz w:val="21"/>
          <w:szCs w:val="21"/>
          <w:lang w:eastAsia="en-AU"/>
        </w:rPr>
        <w:t>Noori</w:t>
      </w:r>
      <w:proofErr w:type="spellEnd"/>
      <w:r w:rsidRPr="004337F3">
        <w:rPr>
          <w:rFonts w:ascii="Arial" w:eastAsia="Times New Roman" w:hAnsi="Arial" w:cs="Arial"/>
          <w:color w:val="252525"/>
          <w:sz w:val="21"/>
          <w:szCs w:val="21"/>
          <w:lang w:eastAsia="en-AU"/>
        </w:rPr>
        <w:t xml:space="preserve"> S.A,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Chalcone</w:t>
      </w:r>
      <w:proofErr w:type="spellEnd"/>
      <w:r w:rsidRPr="004337F3">
        <w:rPr>
          <w:rFonts w:ascii="Arial" w:eastAsia="Times New Roman" w:hAnsi="Arial" w:cs="Arial"/>
          <w:color w:val="252525"/>
          <w:sz w:val="21"/>
          <w:szCs w:val="21"/>
          <w:lang w:eastAsia="en-AU"/>
        </w:rPr>
        <w:t xml:space="preserve"> synthase genes from milk thistle (</w:t>
      </w:r>
      <w:proofErr w:type="spellStart"/>
      <w:r w:rsidRPr="004337F3">
        <w:rPr>
          <w:rFonts w:ascii="Arial" w:eastAsia="Times New Roman" w:hAnsi="Arial" w:cs="Arial"/>
          <w:i/>
          <w:iCs/>
          <w:color w:val="252525"/>
          <w:sz w:val="21"/>
          <w:szCs w:val="21"/>
          <w:lang w:eastAsia="en-AU"/>
        </w:rPr>
        <w:t>Silybum</w:t>
      </w:r>
      <w:proofErr w:type="spellEnd"/>
      <w:r w:rsidRPr="004337F3">
        <w:rPr>
          <w:rFonts w:ascii="Arial" w:eastAsia="Times New Roman" w:hAnsi="Arial" w:cs="Arial"/>
          <w:i/>
          <w:iCs/>
          <w:color w:val="252525"/>
          <w:sz w:val="21"/>
          <w:szCs w:val="21"/>
          <w:lang w:eastAsia="en-AU"/>
        </w:rPr>
        <w:t xml:space="preserve"> </w:t>
      </w:r>
      <w:proofErr w:type="spellStart"/>
      <w:r w:rsidRPr="004337F3">
        <w:rPr>
          <w:rFonts w:ascii="Arial" w:eastAsia="Times New Roman" w:hAnsi="Arial" w:cs="Arial"/>
          <w:i/>
          <w:iCs/>
          <w:color w:val="252525"/>
          <w:sz w:val="21"/>
          <w:szCs w:val="21"/>
          <w:lang w:eastAsia="en-AU"/>
        </w:rPr>
        <w:t>marianum</w:t>
      </w:r>
      <w:proofErr w:type="spellEnd"/>
      <w:r w:rsidRPr="004337F3">
        <w:rPr>
          <w:rFonts w:ascii="Arial" w:eastAsia="Times New Roman" w:hAnsi="Arial" w:cs="Arial"/>
          <w:color w:val="252525"/>
          <w:sz w:val="21"/>
          <w:szCs w:val="21"/>
          <w:lang w:eastAsia="en-AU"/>
        </w:rPr>
        <w:t>): isolation and expression analysis. 2015. Journal of Genetics, 94: 611-617.</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14.</w:t>
      </w:r>
      <w:r w:rsidRPr="004337F3">
        <w:rPr>
          <w:rFonts w:ascii="Arial" w:eastAsia="Times New Roman" w:hAnsi="Arial" w:cs="Arial"/>
          <w:b/>
          <w:bCs/>
          <w:color w:val="252525"/>
          <w:sz w:val="21"/>
          <w:szCs w:val="21"/>
          <w:lang w:eastAsia="en-AU"/>
        </w:rPr>
        <w:t>Tirnaz S</w:t>
      </w:r>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Shobbar</w:t>
      </w:r>
      <w:proofErr w:type="spellEnd"/>
      <w:r w:rsidRPr="004337F3">
        <w:rPr>
          <w:rFonts w:ascii="Arial" w:eastAsia="Times New Roman" w:hAnsi="Arial" w:cs="Arial"/>
          <w:color w:val="252525"/>
          <w:sz w:val="21"/>
          <w:szCs w:val="21"/>
          <w:lang w:eastAsia="en-AU"/>
        </w:rPr>
        <w:t xml:space="preserve"> Z.S, </w:t>
      </w:r>
      <w:proofErr w:type="spellStart"/>
      <w:r w:rsidRPr="004337F3">
        <w:rPr>
          <w:rFonts w:ascii="Arial" w:eastAsia="Times New Roman" w:hAnsi="Arial" w:cs="Arial"/>
          <w:color w:val="252525"/>
          <w:sz w:val="21"/>
          <w:szCs w:val="21"/>
          <w:lang w:eastAsia="en-AU"/>
        </w:rPr>
        <w:t>Mohamadi-Nejad</w:t>
      </w:r>
      <w:proofErr w:type="spellEnd"/>
      <w:r w:rsidRPr="004337F3">
        <w:rPr>
          <w:rFonts w:ascii="Arial" w:eastAsia="Times New Roman" w:hAnsi="Arial" w:cs="Arial"/>
          <w:color w:val="252525"/>
          <w:sz w:val="21"/>
          <w:szCs w:val="21"/>
          <w:lang w:eastAsia="en-AU"/>
        </w:rPr>
        <w:t xml:space="preserve"> G, </w:t>
      </w:r>
      <w:proofErr w:type="spellStart"/>
      <w:r w:rsidRPr="004337F3">
        <w:rPr>
          <w:rFonts w:ascii="Arial" w:eastAsia="Times New Roman" w:hAnsi="Arial" w:cs="Arial"/>
          <w:color w:val="252525"/>
          <w:sz w:val="21"/>
          <w:szCs w:val="21"/>
          <w:lang w:eastAsia="en-AU"/>
        </w:rPr>
        <w:t>Shahidi</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Bonjar</w:t>
      </w:r>
      <w:proofErr w:type="spellEnd"/>
      <w:r w:rsidRPr="004337F3">
        <w:rPr>
          <w:rFonts w:ascii="Arial" w:eastAsia="Times New Roman" w:hAnsi="Arial" w:cs="Arial"/>
          <w:color w:val="252525"/>
          <w:sz w:val="21"/>
          <w:szCs w:val="21"/>
          <w:lang w:eastAsia="en-AU"/>
        </w:rPr>
        <w:t xml:space="preserve"> G.H. Gene expression analysis of OsPP2C5, a candidate protein phosphatase involved in ABA signal transduction, under salt, drought and cold stress in rice. 2009. Journal of Agricultural Biotechnology. 1: 67-78.</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br/>
      </w:r>
      <w:r w:rsidRPr="004337F3">
        <w:rPr>
          <w:rFonts w:ascii="Arial" w:eastAsia="Times New Roman" w:hAnsi="Arial" w:cs="Arial"/>
          <w:b/>
          <w:bCs/>
          <w:color w:val="252525"/>
          <w:sz w:val="21"/>
          <w:szCs w:val="21"/>
          <w:lang w:eastAsia="en-AU"/>
        </w:rPr>
        <w:t>Conference Papers</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1.</w:t>
      </w:r>
      <w:r w:rsidRPr="004337F3">
        <w:rPr>
          <w:rFonts w:ascii="Arial" w:eastAsia="Times New Roman" w:hAnsi="Arial" w:cs="Arial"/>
          <w:b/>
          <w:bCs/>
          <w:color w:val="252525"/>
          <w:sz w:val="21"/>
          <w:szCs w:val="21"/>
          <w:lang w:eastAsia="en-AU"/>
        </w:rPr>
        <w:t>Tirnaz S</w:t>
      </w:r>
      <w:r w:rsidRPr="004337F3">
        <w:rPr>
          <w:rFonts w:ascii="Arial" w:eastAsia="Times New Roman" w:hAnsi="Arial" w:cs="Arial"/>
          <w:color w:val="252525"/>
          <w:sz w:val="21"/>
          <w:szCs w:val="21"/>
          <w:lang w:eastAsia="en-AU"/>
        </w:rPr>
        <w:t xml:space="preserve">, Bayer PE, </w:t>
      </w:r>
      <w:proofErr w:type="spellStart"/>
      <w:r w:rsidRPr="004337F3">
        <w:rPr>
          <w:rFonts w:ascii="Arial" w:eastAsia="Times New Roman" w:hAnsi="Arial" w:cs="Arial"/>
          <w:color w:val="252525"/>
          <w:sz w:val="21"/>
          <w:szCs w:val="21"/>
          <w:lang w:eastAsia="en-AU"/>
        </w:rPr>
        <w:t>Inturrisi</w:t>
      </w:r>
      <w:proofErr w:type="spellEnd"/>
      <w:r w:rsidRPr="004337F3">
        <w:rPr>
          <w:rFonts w:ascii="Arial" w:eastAsia="Times New Roman" w:hAnsi="Arial" w:cs="Arial"/>
          <w:color w:val="252525"/>
          <w:sz w:val="21"/>
          <w:szCs w:val="21"/>
          <w:lang w:eastAsia="en-AU"/>
        </w:rPr>
        <w:t xml:space="preserve"> F, </w:t>
      </w:r>
      <w:proofErr w:type="spellStart"/>
      <w:r w:rsidRPr="004337F3">
        <w:rPr>
          <w:rFonts w:ascii="Arial" w:eastAsia="Times New Roman" w:hAnsi="Arial" w:cs="Arial"/>
          <w:color w:val="252525"/>
          <w:sz w:val="21"/>
          <w:szCs w:val="21"/>
          <w:lang w:eastAsia="en-AU"/>
        </w:rPr>
        <w:t>Neik</w:t>
      </w:r>
      <w:proofErr w:type="spellEnd"/>
      <w:r w:rsidRPr="004337F3">
        <w:rPr>
          <w:rFonts w:ascii="Arial" w:eastAsia="Times New Roman" w:hAnsi="Arial" w:cs="Arial"/>
          <w:color w:val="252525"/>
          <w:sz w:val="21"/>
          <w:szCs w:val="21"/>
          <w:lang w:eastAsia="en-AU"/>
        </w:rPr>
        <w:t xml:space="preserve"> TX, Yang H, </w:t>
      </w:r>
      <w:proofErr w:type="spellStart"/>
      <w:r w:rsidRPr="004337F3">
        <w:rPr>
          <w:rFonts w:ascii="Arial" w:eastAsia="Times New Roman" w:hAnsi="Arial" w:cs="Arial"/>
          <w:color w:val="252525"/>
          <w:sz w:val="21"/>
          <w:szCs w:val="21"/>
          <w:lang w:eastAsia="en-AU"/>
        </w:rPr>
        <w:t>Dolatabadian</w:t>
      </w:r>
      <w:proofErr w:type="spellEnd"/>
      <w:r w:rsidRPr="004337F3">
        <w:rPr>
          <w:rFonts w:ascii="Arial" w:eastAsia="Times New Roman" w:hAnsi="Arial" w:cs="Arial"/>
          <w:color w:val="252525"/>
          <w:sz w:val="21"/>
          <w:szCs w:val="21"/>
          <w:lang w:eastAsia="en-AU"/>
        </w:rPr>
        <w:t xml:space="preserve"> A, Zhang F, Severn-Ellis A, Patel DA, Pradhan A, Edwards D, Batley J. Genome-wide identification of resistance gene </w:t>
      </w:r>
      <w:proofErr w:type="spellStart"/>
      <w:r w:rsidRPr="004337F3">
        <w:rPr>
          <w:rFonts w:ascii="Arial" w:eastAsia="Times New Roman" w:hAnsi="Arial" w:cs="Arial"/>
          <w:color w:val="252525"/>
          <w:sz w:val="21"/>
          <w:szCs w:val="21"/>
          <w:lang w:eastAsia="en-AU"/>
        </w:rPr>
        <w:t>analogs</w:t>
      </w:r>
      <w:proofErr w:type="spellEnd"/>
      <w:r w:rsidRPr="004337F3">
        <w:rPr>
          <w:rFonts w:ascii="Arial" w:eastAsia="Times New Roman" w:hAnsi="Arial" w:cs="Arial"/>
          <w:color w:val="252525"/>
          <w:sz w:val="21"/>
          <w:szCs w:val="21"/>
          <w:lang w:eastAsia="en-AU"/>
        </w:rPr>
        <w:t xml:space="preserve"> in the </w:t>
      </w:r>
      <w:proofErr w:type="spellStart"/>
      <w:r w:rsidRPr="004337F3">
        <w:rPr>
          <w:rFonts w:ascii="Arial" w:eastAsia="Times New Roman" w:hAnsi="Arial" w:cs="Arial"/>
          <w:color w:val="252525"/>
          <w:sz w:val="21"/>
          <w:szCs w:val="21"/>
          <w:lang w:eastAsia="en-AU"/>
        </w:rPr>
        <w:t>Brassicaceae</w:t>
      </w:r>
      <w:proofErr w:type="spellEnd"/>
      <w:r w:rsidRPr="004337F3">
        <w:rPr>
          <w:rFonts w:ascii="Arial" w:eastAsia="Times New Roman" w:hAnsi="Arial" w:cs="Arial"/>
          <w:color w:val="252525"/>
          <w:sz w:val="21"/>
          <w:szCs w:val="21"/>
          <w:lang w:eastAsia="en-AU"/>
        </w:rPr>
        <w:t>. PAGXXVIII USA. January 2020.</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2.</w:t>
      </w:r>
      <w:r w:rsidRPr="004337F3">
        <w:rPr>
          <w:rFonts w:ascii="Arial" w:eastAsia="Times New Roman" w:hAnsi="Arial" w:cs="Arial"/>
          <w:b/>
          <w:bCs/>
          <w:color w:val="252525"/>
          <w:sz w:val="21"/>
          <w:szCs w:val="21"/>
          <w:lang w:eastAsia="en-AU"/>
        </w:rPr>
        <w:t>Tirnaz S</w:t>
      </w:r>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Merce</w:t>
      </w:r>
      <w:proofErr w:type="spellEnd"/>
      <w:r w:rsidRPr="004337F3">
        <w:rPr>
          <w:rFonts w:ascii="Arial" w:eastAsia="Times New Roman" w:hAnsi="Arial" w:cs="Arial"/>
          <w:color w:val="252525"/>
          <w:sz w:val="21"/>
          <w:szCs w:val="21"/>
          <w:lang w:eastAsia="en-AU"/>
        </w:rPr>
        <w:t xml:space="preserve"> C, Bayer PE, Severn-Ellis A, Edwards D, Batley J. Characterisation of DNA methylation status in Brassica </w:t>
      </w:r>
      <w:proofErr w:type="spellStart"/>
      <w:r w:rsidRPr="004337F3">
        <w:rPr>
          <w:rFonts w:ascii="Arial" w:eastAsia="Times New Roman" w:hAnsi="Arial" w:cs="Arial"/>
          <w:color w:val="252525"/>
          <w:sz w:val="21"/>
          <w:szCs w:val="21"/>
          <w:lang w:eastAsia="en-AU"/>
        </w:rPr>
        <w:t>napus</w:t>
      </w:r>
      <w:proofErr w:type="spellEnd"/>
      <w:r w:rsidRPr="004337F3">
        <w:rPr>
          <w:rFonts w:ascii="Arial" w:eastAsia="Times New Roman" w:hAnsi="Arial" w:cs="Arial"/>
          <w:color w:val="252525"/>
          <w:sz w:val="21"/>
          <w:szCs w:val="21"/>
          <w:lang w:eastAsia="en-AU"/>
        </w:rPr>
        <w:t xml:space="preserve"> in response to </w:t>
      </w:r>
      <w:proofErr w:type="spellStart"/>
      <w:r w:rsidRPr="004337F3">
        <w:rPr>
          <w:rFonts w:ascii="Arial" w:eastAsia="Times New Roman" w:hAnsi="Arial" w:cs="Arial"/>
          <w:color w:val="252525"/>
          <w:sz w:val="21"/>
          <w:szCs w:val="21"/>
          <w:lang w:eastAsia="en-AU"/>
        </w:rPr>
        <w:t>Leptosphaeria</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maculans</w:t>
      </w:r>
      <w:proofErr w:type="spellEnd"/>
      <w:r w:rsidRPr="004337F3">
        <w:rPr>
          <w:rFonts w:ascii="Arial" w:eastAsia="Times New Roman" w:hAnsi="Arial" w:cs="Arial"/>
          <w:color w:val="252525"/>
          <w:sz w:val="21"/>
          <w:szCs w:val="21"/>
          <w:lang w:eastAsia="en-AU"/>
        </w:rPr>
        <w:t>. PAGXXVIII USA. January 2020.</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3.</w:t>
      </w:r>
      <w:r w:rsidRPr="004337F3">
        <w:rPr>
          <w:rFonts w:ascii="Arial" w:eastAsia="Times New Roman" w:hAnsi="Arial" w:cs="Arial"/>
          <w:b/>
          <w:bCs/>
          <w:color w:val="252525"/>
          <w:sz w:val="21"/>
          <w:szCs w:val="21"/>
          <w:lang w:eastAsia="en-AU"/>
        </w:rPr>
        <w:t>Tirnaz S</w:t>
      </w:r>
      <w:r w:rsidRPr="004337F3">
        <w:rPr>
          <w:rFonts w:ascii="Arial" w:eastAsia="Times New Roman" w:hAnsi="Arial" w:cs="Arial"/>
          <w:color w:val="252525"/>
          <w:sz w:val="21"/>
          <w:szCs w:val="21"/>
          <w:lang w:eastAsia="en-AU"/>
        </w:rPr>
        <w:t xml:space="preserve">, Zhang Y, </w:t>
      </w:r>
      <w:proofErr w:type="spellStart"/>
      <w:r w:rsidRPr="004337F3">
        <w:rPr>
          <w:rFonts w:ascii="Arial" w:eastAsia="Times New Roman" w:hAnsi="Arial" w:cs="Arial"/>
          <w:color w:val="252525"/>
          <w:sz w:val="21"/>
          <w:szCs w:val="21"/>
          <w:lang w:eastAsia="en-AU"/>
        </w:rPr>
        <w:t>Neik</w:t>
      </w:r>
      <w:proofErr w:type="spellEnd"/>
      <w:r w:rsidRPr="004337F3">
        <w:rPr>
          <w:rFonts w:ascii="Arial" w:eastAsia="Times New Roman" w:hAnsi="Arial" w:cs="Arial"/>
          <w:color w:val="252525"/>
          <w:sz w:val="21"/>
          <w:szCs w:val="21"/>
          <w:lang w:eastAsia="en-AU"/>
        </w:rPr>
        <w:t xml:space="preserve"> TX, Severn-Ellis A, Bayer PE, Edwards D, Batley J. Identification of candidate resistance genes against blackleg in Brassica </w:t>
      </w:r>
      <w:proofErr w:type="spellStart"/>
      <w:r w:rsidRPr="004337F3">
        <w:rPr>
          <w:rFonts w:ascii="Arial" w:eastAsia="Times New Roman" w:hAnsi="Arial" w:cs="Arial"/>
          <w:color w:val="252525"/>
          <w:sz w:val="21"/>
          <w:szCs w:val="21"/>
          <w:lang w:eastAsia="en-AU"/>
        </w:rPr>
        <w:t>napus</w:t>
      </w:r>
      <w:proofErr w:type="spellEnd"/>
      <w:r w:rsidRPr="004337F3">
        <w:rPr>
          <w:rFonts w:ascii="Arial" w:eastAsia="Times New Roman" w:hAnsi="Arial" w:cs="Arial"/>
          <w:color w:val="252525"/>
          <w:sz w:val="21"/>
          <w:szCs w:val="21"/>
          <w:lang w:eastAsia="en-AU"/>
        </w:rPr>
        <w:t>. PAGXXVIII USA. January 2020.</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4.Rijzaani H, Bayer PE,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Batley J, Edwards D. A </w:t>
      </w:r>
      <w:proofErr w:type="spellStart"/>
      <w:r w:rsidRPr="004337F3">
        <w:rPr>
          <w:rFonts w:ascii="Arial" w:eastAsia="Times New Roman" w:hAnsi="Arial" w:cs="Arial"/>
          <w:color w:val="252525"/>
          <w:sz w:val="21"/>
          <w:szCs w:val="21"/>
          <w:lang w:eastAsia="en-AU"/>
        </w:rPr>
        <w:t>pangenome</w:t>
      </w:r>
      <w:proofErr w:type="spellEnd"/>
      <w:r w:rsidRPr="004337F3">
        <w:rPr>
          <w:rFonts w:ascii="Arial" w:eastAsia="Times New Roman" w:hAnsi="Arial" w:cs="Arial"/>
          <w:color w:val="252525"/>
          <w:sz w:val="21"/>
          <w:szCs w:val="21"/>
          <w:lang w:eastAsia="en-AU"/>
        </w:rPr>
        <w:t xml:space="preserve"> for banana. PAGXXVIII USA. January 2020.</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 xml:space="preserve">5.Hu H, </w:t>
      </w:r>
      <w:proofErr w:type="spellStart"/>
      <w:r w:rsidRPr="004337F3">
        <w:rPr>
          <w:rFonts w:ascii="Arial" w:eastAsia="Times New Roman" w:hAnsi="Arial" w:cs="Arial"/>
          <w:color w:val="252525"/>
          <w:sz w:val="21"/>
          <w:szCs w:val="21"/>
          <w:lang w:eastAsia="en-AU"/>
        </w:rPr>
        <w:t>Scheben</w:t>
      </w:r>
      <w:proofErr w:type="spellEnd"/>
      <w:r w:rsidRPr="004337F3">
        <w:rPr>
          <w:rFonts w:ascii="Arial" w:eastAsia="Times New Roman" w:hAnsi="Arial" w:cs="Arial"/>
          <w:color w:val="252525"/>
          <w:sz w:val="21"/>
          <w:szCs w:val="21"/>
          <w:lang w:eastAsia="en-AU"/>
        </w:rPr>
        <w:t xml:space="preserve"> A, </w:t>
      </w:r>
      <w:proofErr w:type="spellStart"/>
      <w:r w:rsidRPr="004337F3">
        <w:rPr>
          <w:rFonts w:ascii="Arial" w:eastAsia="Times New Roman" w:hAnsi="Arial" w:cs="Arial"/>
          <w:color w:val="252525"/>
          <w:sz w:val="21"/>
          <w:szCs w:val="21"/>
          <w:lang w:eastAsia="en-AU"/>
        </w:rPr>
        <w:t>Verpaalen</w:t>
      </w:r>
      <w:proofErr w:type="spellEnd"/>
      <w:r w:rsidRPr="004337F3">
        <w:rPr>
          <w:rFonts w:ascii="Arial" w:eastAsia="Times New Roman" w:hAnsi="Arial" w:cs="Arial"/>
          <w:color w:val="252525"/>
          <w:sz w:val="21"/>
          <w:szCs w:val="21"/>
          <w:lang w:eastAsia="en-AU"/>
        </w:rPr>
        <w:t xml:space="preserve"> B,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Bayer PE, Hodel R GJ, Batley J, </w:t>
      </w:r>
      <w:proofErr w:type="spellStart"/>
      <w:r w:rsidRPr="004337F3">
        <w:rPr>
          <w:rFonts w:ascii="Arial" w:eastAsia="Times New Roman" w:hAnsi="Arial" w:cs="Arial"/>
          <w:color w:val="252525"/>
          <w:sz w:val="21"/>
          <w:szCs w:val="21"/>
          <w:lang w:eastAsia="en-AU"/>
        </w:rPr>
        <w:t>Soltis</w:t>
      </w:r>
      <w:proofErr w:type="spellEnd"/>
      <w:r w:rsidRPr="004337F3">
        <w:rPr>
          <w:rFonts w:ascii="Arial" w:eastAsia="Times New Roman" w:hAnsi="Arial" w:cs="Arial"/>
          <w:color w:val="252525"/>
          <w:sz w:val="21"/>
          <w:szCs w:val="21"/>
          <w:lang w:eastAsia="en-AU"/>
        </w:rPr>
        <w:t xml:space="preserve"> DE, </w:t>
      </w:r>
      <w:proofErr w:type="spellStart"/>
      <w:r w:rsidRPr="004337F3">
        <w:rPr>
          <w:rFonts w:ascii="Arial" w:eastAsia="Times New Roman" w:hAnsi="Arial" w:cs="Arial"/>
          <w:color w:val="252525"/>
          <w:sz w:val="21"/>
          <w:szCs w:val="21"/>
          <w:lang w:eastAsia="en-AU"/>
        </w:rPr>
        <w:t>Soltis</w:t>
      </w:r>
      <w:proofErr w:type="spellEnd"/>
      <w:r w:rsidRPr="004337F3">
        <w:rPr>
          <w:rFonts w:ascii="Arial" w:eastAsia="Times New Roman" w:hAnsi="Arial" w:cs="Arial"/>
          <w:color w:val="252525"/>
          <w:sz w:val="21"/>
          <w:szCs w:val="21"/>
          <w:lang w:eastAsia="en-AU"/>
        </w:rPr>
        <w:t xml:space="preserve"> PS, Edwards D. The </w:t>
      </w:r>
      <w:proofErr w:type="spellStart"/>
      <w:r w:rsidRPr="004337F3">
        <w:rPr>
          <w:rFonts w:ascii="Arial" w:eastAsia="Times New Roman" w:hAnsi="Arial" w:cs="Arial"/>
          <w:color w:val="252525"/>
          <w:sz w:val="21"/>
          <w:szCs w:val="21"/>
          <w:lang w:eastAsia="en-AU"/>
        </w:rPr>
        <w:t>Amborella</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pangenome</w:t>
      </w:r>
      <w:proofErr w:type="spellEnd"/>
      <w:r w:rsidRPr="004337F3">
        <w:rPr>
          <w:rFonts w:ascii="Arial" w:eastAsia="Times New Roman" w:hAnsi="Arial" w:cs="Arial"/>
          <w:color w:val="252525"/>
          <w:sz w:val="21"/>
          <w:szCs w:val="21"/>
          <w:lang w:eastAsia="en-AU"/>
        </w:rPr>
        <w:t xml:space="preserve"> suggests gene presence/absence variation is associated with environmental adaptation. PAGXXVIII USA. January 2020.</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6.Dolatabadian A, Bayer PE,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Hurgobin</w:t>
      </w:r>
      <w:proofErr w:type="spellEnd"/>
      <w:r w:rsidRPr="004337F3">
        <w:rPr>
          <w:rFonts w:ascii="Arial" w:eastAsia="Times New Roman" w:hAnsi="Arial" w:cs="Arial"/>
          <w:color w:val="252525"/>
          <w:sz w:val="21"/>
          <w:szCs w:val="21"/>
          <w:lang w:eastAsia="en-AU"/>
        </w:rPr>
        <w:t xml:space="preserve"> B, Edwards D, Batley J. Characterisation of Resistance Genes in the Brassica </w:t>
      </w:r>
      <w:proofErr w:type="spellStart"/>
      <w:r w:rsidRPr="004337F3">
        <w:rPr>
          <w:rFonts w:ascii="Arial" w:eastAsia="Times New Roman" w:hAnsi="Arial" w:cs="Arial"/>
          <w:color w:val="252525"/>
          <w:sz w:val="21"/>
          <w:szCs w:val="21"/>
          <w:lang w:eastAsia="en-AU"/>
        </w:rPr>
        <w:t>napus</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Pangenome</w:t>
      </w:r>
      <w:proofErr w:type="spellEnd"/>
      <w:r w:rsidRPr="004337F3">
        <w:rPr>
          <w:rFonts w:ascii="Arial" w:eastAsia="Times New Roman" w:hAnsi="Arial" w:cs="Arial"/>
          <w:color w:val="252525"/>
          <w:sz w:val="21"/>
          <w:szCs w:val="21"/>
          <w:lang w:eastAsia="en-AU"/>
        </w:rPr>
        <w:t>. PAGXXVII USA. January 2019.</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 xml:space="preserve">7.Scheben A, Bayer PE, </w:t>
      </w:r>
      <w:proofErr w:type="spellStart"/>
      <w:r w:rsidRPr="004337F3">
        <w:rPr>
          <w:rFonts w:ascii="Arial" w:eastAsia="Times New Roman" w:hAnsi="Arial" w:cs="Arial"/>
          <w:color w:val="252525"/>
          <w:sz w:val="21"/>
          <w:szCs w:val="21"/>
          <w:lang w:eastAsia="en-AU"/>
        </w:rPr>
        <w:t>Dolatabadian</w:t>
      </w:r>
      <w:proofErr w:type="spellEnd"/>
      <w:r w:rsidRPr="004337F3">
        <w:rPr>
          <w:rFonts w:ascii="Arial" w:eastAsia="Times New Roman" w:hAnsi="Arial" w:cs="Arial"/>
          <w:color w:val="252525"/>
          <w:sz w:val="21"/>
          <w:szCs w:val="21"/>
          <w:lang w:eastAsia="en-AU"/>
        </w:rPr>
        <w:t xml:space="preserve"> A, </w:t>
      </w:r>
      <w:proofErr w:type="spellStart"/>
      <w:r w:rsidRPr="004337F3">
        <w:rPr>
          <w:rFonts w:ascii="Arial" w:eastAsia="Times New Roman" w:hAnsi="Arial" w:cs="Arial"/>
          <w:color w:val="252525"/>
          <w:sz w:val="21"/>
          <w:szCs w:val="21"/>
          <w:lang w:eastAsia="en-AU"/>
        </w:rPr>
        <w:t>Golicz</w:t>
      </w:r>
      <w:proofErr w:type="spellEnd"/>
      <w:r w:rsidRPr="004337F3">
        <w:rPr>
          <w:rFonts w:ascii="Arial" w:eastAsia="Times New Roman" w:hAnsi="Arial" w:cs="Arial"/>
          <w:color w:val="252525"/>
          <w:sz w:val="21"/>
          <w:szCs w:val="21"/>
          <w:lang w:eastAsia="en-AU"/>
        </w:rPr>
        <w:t xml:space="preserve"> A, </w:t>
      </w:r>
      <w:proofErr w:type="spellStart"/>
      <w:r w:rsidRPr="004337F3">
        <w:rPr>
          <w:rFonts w:ascii="Arial" w:eastAsia="Times New Roman" w:hAnsi="Arial" w:cs="Arial"/>
          <w:color w:val="252525"/>
          <w:sz w:val="21"/>
          <w:szCs w:val="21"/>
          <w:lang w:eastAsia="en-AU"/>
        </w:rPr>
        <w:t>Hurgobin</w:t>
      </w:r>
      <w:proofErr w:type="spellEnd"/>
      <w:r w:rsidRPr="004337F3">
        <w:rPr>
          <w:rFonts w:ascii="Arial" w:eastAsia="Times New Roman" w:hAnsi="Arial" w:cs="Arial"/>
          <w:color w:val="252525"/>
          <w:sz w:val="21"/>
          <w:szCs w:val="21"/>
          <w:lang w:eastAsia="en-AU"/>
        </w:rPr>
        <w:t xml:space="preserve"> B,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Chon-Kit Chan K, Edwards D, Batley J. Brassica </w:t>
      </w:r>
      <w:proofErr w:type="spellStart"/>
      <w:r w:rsidRPr="004337F3">
        <w:rPr>
          <w:rFonts w:ascii="Arial" w:eastAsia="Times New Roman" w:hAnsi="Arial" w:cs="Arial"/>
          <w:color w:val="252525"/>
          <w:sz w:val="21"/>
          <w:szCs w:val="21"/>
          <w:lang w:eastAsia="en-AU"/>
        </w:rPr>
        <w:t>Pangenomes</w:t>
      </w:r>
      <w:proofErr w:type="spellEnd"/>
      <w:r w:rsidRPr="004337F3">
        <w:rPr>
          <w:rFonts w:ascii="Arial" w:eastAsia="Times New Roman" w:hAnsi="Arial" w:cs="Arial"/>
          <w:color w:val="252525"/>
          <w:sz w:val="21"/>
          <w:szCs w:val="21"/>
          <w:lang w:eastAsia="en-AU"/>
        </w:rPr>
        <w:t xml:space="preserve"> as a Novel Source of Disease Resistance Genes. PAGXXVII USA. January 2019.</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 xml:space="preserve">8.Zhang Y, </w:t>
      </w:r>
      <w:proofErr w:type="spellStart"/>
      <w:r w:rsidRPr="004337F3">
        <w:rPr>
          <w:rFonts w:ascii="Arial" w:eastAsia="Times New Roman" w:hAnsi="Arial" w:cs="Arial"/>
          <w:color w:val="252525"/>
          <w:sz w:val="21"/>
          <w:szCs w:val="21"/>
          <w:lang w:eastAsia="en-AU"/>
        </w:rPr>
        <w:t>Neik</w:t>
      </w:r>
      <w:proofErr w:type="spellEnd"/>
      <w:r w:rsidRPr="004337F3">
        <w:rPr>
          <w:rFonts w:ascii="Arial" w:eastAsia="Times New Roman" w:hAnsi="Arial" w:cs="Arial"/>
          <w:color w:val="252525"/>
          <w:sz w:val="21"/>
          <w:szCs w:val="21"/>
          <w:lang w:eastAsia="en-AU"/>
        </w:rPr>
        <w:t xml:space="preserve"> TX, Severn-Ellis A,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Bayer PE, Edwards D, Batley J. Identification of Candidate Resistance Genes Against Blackleg in Brassica </w:t>
      </w:r>
      <w:proofErr w:type="spellStart"/>
      <w:r w:rsidRPr="004337F3">
        <w:rPr>
          <w:rFonts w:ascii="Arial" w:eastAsia="Times New Roman" w:hAnsi="Arial" w:cs="Arial"/>
          <w:color w:val="252525"/>
          <w:sz w:val="21"/>
          <w:szCs w:val="21"/>
          <w:lang w:eastAsia="en-AU"/>
        </w:rPr>
        <w:t>napus</w:t>
      </w:r>
      <w:proofErr w:type="spellEnd"/>
      <w:r w:rsidRPr="004337F3">
        <w:rPr>
          <w:rFonts w:ascii="Arial" w:eastAsia="Times New Roman" w:hAnsi="Arial" w:cs="Arial"/>
          <w:color w:val="252525"/>
          <w:sz w:val="21"/>
          <w:szCs w:val="21"/>
          <w:lang w:eastAsia="en-AU"/>
        </w:rPr>
        <w:t>. PAGXXVII USA. January 2019.</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9.Zhang F, Bayer PE,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Severn-Ellis A, Edwards D, Batley J. Resistance Genes in Wild </w:t>
      </w:r>
      <w:proofErr w:type="spellStart"/>
      <w:r w:rsidRPr="004337F3">
        <w:rPr>
          <w:rFonts w:ascii="Arial" w:eastAsia="Times New Roman" w:hAnsi="Arial" w:cs="Arial"/>
          <w:color w:val="252525"/>
          <w:sz w:val="21"/>
          <w:szCs w:val="21"/>
          <w:lang w:eastAsia="en-AU"/>
        </w:rPr>
        <w:t>Brassicaceae</w:t>
      </w:r>
      <w:proofErr w:type="spellEnd"/>
      <w:r w:rsidRPr="004337F3">
        <w:rPr>
          <w:rFonts w:ascii="Arial" w:eastAsia="Times New Roman" w:hAnsi="Arial" w:cs="Arial"/>
          <w:color w:val="252525"/>
          <w:sz w:val="21"/>
          <w:szCs w:val="21"/>
          <w:lang w:eastAsia="en-AU"/>
        </w:rPr>
        <w:t xml:space="preserve"> Species. PAGXXVII USA. January 2019.</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 xml:space="preserve">10. </w:t>
      </w:r>
      <w:proofErr w:type="spellStart"/>
      <w:r w:rsidRPr="004337F3">
        <w:rPr>
          <w:rFonts w:ascii="Arial" w:eastAsia="Times New Roman" w:hAnsi="Arial" w:cs="Arial"/>
          <w:color w:val="252525"/>
          <w:sz w:val="21"/>
          <w:szCs w:val="21"/>
          <w:lang w:eastAsia="en-AU"/>
        </w:rPr>
        <w:t>Inturrisi</w:t>
      </w:r>
      <w:proofErr w:type="spellEnd"/>
      <w:r w:rsidRPr="004337F3">
        <w:rPr>
          <w:rFonts w:ascii="Arial" w:eastAsia="Times New Roman" w:hAnsi="Arial" w:cs="Arial"/>
          <w:color w:val="252525"/>
          <w:sz w:val="21"/>
          <w:szCs w:val="21"/>
          <w:lang w:eastAsia="en-AU"/>
        </w:rPr>
        <w:t xml:space="preserve"> F.C,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Bayer P.B, </w:t>
      </w:r>
      <w:proofErr w:type="spellStart"/>
      <w:r w:rsidRPr="004337F3">
        <w:rPr>
          <w:rFonts w:ascii="Arial" w:eastAsia="Times New Roman" w:hAnsi="Arial" w:cs="Arial"/>
          <w:color w:val="252525"/>
          <w:sz w:val="21"/>
          <w:szCs w:val="21"/>
          <w:lang w:eastAsia="en-AU"/>
        </w:rPr>
        <w:t>Neik</w:t>
      </w:r>
      <w:proofErr w:type="spellEnd"/>
      <w:r w:rsidRPr="004337F3">
        <w:rPr>
          <w:rFonts w:ascii="Arial" w:eastAsia="Times New Roman" w:hAnsi="Arial" w:cs="Arial"/>
          <w:color w:val="252525"/>
          <w:sz w:val="21"/>
          <w:szCs w:val="21"/>
          <w:lang w:eastAsia="en-AU"/>
        </w:rPr>
        <w:t xml:space="preserve"> T.X, Yang H, </w:t>
      </w:r>
      <w:proofErr w:type="spellStart"/>
      <w:r w:rsidRPr="004337F3">
        <w:rPr>
          <w:rFonts w:ascii="Arial" w:eastAsia="Times New Roman" w:hAnsi="Arial" w:cs="Arial"/>
          <w:color w:val="252525"/>
          <w:sz w:val="21"/>
          <w:szCs w:val="21"/>
          <w:lang w:eastAsia="en-AU"/>
        </w:rPr>
        <w:t>Dolatabadian</w:t>
      </w:r>
      <w:proofErr w:type="spellEnd"/>
      <w:r w:rsidRPr="004337F3">
        <w:rPr>
          <w:rFonts w:ascii="Arial" w:eastAsia="Times New Roman" w:hAnsi="Arial" w:cs="Arial"/>
          <w:color w:val="252525"/>
          <w:sz w:val="21"/>
          <w:szCs w:val="21"/>
          <w:lang w:eastAsia="en-AU"/>
        </w:rPr>
        <w:t xml:space="preserve"> A, Zhang F, Severn-Ellis A, Patel D.A, Pradhan A, Lee H.T, Edwards D. and Batley J. Genome-Wide Analysis of NBS-LRR Genes in the </w:t>
      </w:r>
      <w:proofErr w:type="spellStart"/>
      <w:r w:rsidRPr="004337F3">
        <w:rPr>
          <w:rFonts w:ascii="Arial" w:eastAsia="Times New Roman" w:hAnsi="Arial" w:cs="Arial"/>
          <w:color w:val="252525"/>
          <w:sz w:val="21"/>
          <w:szCs w:val="21"/>
          <w:lang w:eastAsia="en-AU"/>
        </w:rPr>
        <w:t>Brassicaceae</w:t>
      </w:r>
      <w:proofErr w:type="spellEnd"/>
      <w:r w:rsidRPr="004337F3">
        <w:rPr>
          <w:rFonts w:ascii="Arial" w:eastAsia="Times New Roman" w:hAnsi="Arial" w:cs="Arial"/>
          <w:color w:val="252525"/>
          <w:sz w:val="21"/>
          <w:szCs w:val="21"/>
          <w:lang w:eastAsia="en-AU"/>
        </w:rPr>
        <w:t xml:space="preserve"> and Applications for Breeding. PAG XXVI. 2018.</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11. 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Bayer P.E, Severn-Ellis A, Edwards D and Batley J. Genome-wide identification of disease resistance genes in the </w:t>
      </w:r>
      <w:proofErr w:type="spellStart"/>
      <w:r w:rsidRPr="004337F3">
        <w:rPr>
          <w:rFonts w:ascii="Arial" w:eastAsia="Times New Roman" w:hAnsi="Arial" w:cs="Arial"/>
          <w:color w:val="252525"/>
          <w:sz w:val="21"/>
          <w:szCs w:val="21"/>
          <w:lang w:eastAsia="en-AU"/>
        </w:rPr>
        <w:t>Brassicaceae</w:t>
      </w:r>
      <w:proofErr w:type="spellEnd"/>
      <w:r w:rsidRPr="004337F3">
        <w:rPr>
          <w:rFonts w:ascii="Arial" w:eastAsia="Times New Roman" w:hAnsi="Arial" w:cs="Arial"/>
          <w:color w:val="252525"/>
          <w:sz w:val="21"/>
          <w:szCs w:val="21"/>
          <w:lang w:eastAsia="en-AU"/>
        </w:rPr>
        <w:t xml:space="preserve"> and characterisation of their DNA methylation status in </w:t>
      </w:r>
      <w:r w:rsidRPr="004337F3">
        <w:rPr>
          <w:rFonts w:ascii="Arial" w:eastAsia="Times New Roman" w:hAnsi="Arial" w:cs="Arial"/>
          <w:i/>
          <w:iCs/>
          <w:color w:val="252525"/>
          <w:sz w:val="21"/>
          <w:szCs w:val="21"/>
          <w:lang w:eastAsia="en-AU"/>
        </w:rPr>
        <w:t xml:space="preserve">Brassica </w:t>
      </w:r>
      <w:proofErr w:type="spellStart"/>
      <w:r w:rsidRPr="004337F3">
        <w:rPr>
          <w:rFonts w:ascii="Arial" w:eastAsia="Times New Roman" w:hAnsi="Arial" w:cs="Arial"/>
          <w:i/>
          <w:iCs/>
          <w:color w:val="252525"/>
          <w:sz w:val="21"/>
          <w:szCs w:val="21"/>
          <w:lang w:eastAsia="en-AU"/>
        </w:rPr>
        <w:t>napus</w:t>
      </w:r>
      <w:proofErr w:type="spellEnd"/>
      <w:r w:rsidRPr="004337F3">
        <w:rPr>
          <w:rFonts w:ascii="Arial" w:eastAsia="Times New Roman" w:hAnsi="Arial" w:cs="Arial"/>
          <w:color w:val="252525"/>
          <w:sz w:val="21"/>
          <w:szCs w:val="21"/>
          <w:lang w:eastAsia="en-AU"/>
        </w:rPr>
        <w:t>. International plant epi/genetics symposium, Angers, France, 2018.</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lastRenderedPageBreak/>
        <w:t>12. 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Bayer P.E, Severn-Ellis A, Edwards D and Batley J. Genome-wide identification of disease resistance genes in the </w:t>
      </w:r>
      <w:proofErr w:type="spellStart"/>
      <w:r w:rsidRPr="004337F3">
        <w:rPr>
          <w:rFonts w:ascii="Arial" w:eastAsia="Times New Roman" w:hAnsi="Arial" w:cs="Arial"/>
          <w:color w:val="252525"/>
          <w:sz w:val="21"/>
          <w:szCs w:val="21"/>
          <w:lang w:eastAsia="en-AU"/>
        </w:rPr>
        <w:t>Brassicaceae</w:t>
      </w:r>
      <w:proofErr w:type="spellEnd"/>
      <w:r w:rsidRPr="004337F3">
        <w:rPr>
          <w:rFonts w:ascii="Arial" w:eastAsia="Times New Roman" w:hAnsi="Arial" w:cs="Arial"/>
          <w:color w:val="252525"/>
          <w:sz w:val="21"/>
          <w:szCs w:val="21"/>
          <w:lang w:eastAsia="en-AU"/>
        </w:rPr>
        <w:t xml:space="preserve"> and characterisation of their DNA methylation status in </w:t>
      </w:r>
      <w:r w:rsidRPr="004337F3">
        <w:rPr>
          <w:rFonts w:ascii="Arial" w:eastAsia="Times New Roman" w:hAnsi="Arial" w:cs="Arial"/>
          <w:i/>
          <w:iCs/>
          <w:color w:val="252525"/>
          <w:sz w:val="21"/>
          <w:szCs w:val="21"/>
          <w:lang w:eastAsia="en-AU"/>
        </w:rPr>
        <w:t xml:space="preserve">Brassica </w:t>
      </w:r>
      <w:proofErr w:type="spellStart"/>
      <w:r w:rsidRPr="004337F3">
        <w:rPr>
          <w:rFonts w:ascii="Arial" w:eastAsia="Times New Roman" w:hAnsi="Arial" w:cs="Arial"/>
          <w:i/>
          <w:iCs/>
          <w:color w:val="252525"/>
          <w:sz w:val="21"/>
          <w:szCs w:val="21"/>
          <w:lang w:eastAsia="en-AU"/>
        </w:rPr>
        <w:t>napus</w:t>
      </w:r>
      <w:proofErr w:type="spellEnd"/>
      <w:r w:rsidRPr="004337F3">
        <w:rPr>
          <w:rFonts w:ascii="Arial" w:eastAsia="Times New Roman" w:hAnsi="Arial" w:cs="Arial"/>
          <w:color w:val="252525"/>
          <w:sz w:val="21"/>
          <w:szCs w:val="21"/>
          <w:lang w:eastAsia="en-AU"/>
        </w:rPr>
        <w:t xml:space="preserve">. Brassica 2018. </w:t>
      </w:r>
      <w:proofErr w:type="gramStart"/>
      <w:r w:rsidRPr="004337F3">
        <w:rPr>
          <w:rFonts w:ascii="Arial" w:eastAsia="Times New Roman" w:hAnsi="Arial" w:cs="Arial"/>
          <w:color w:val="252525"/>
          <w:sz w:val="21"/>
          <w:szCs w:val="21"/>
          <w:lang w:eastAsia="en-AU"/>
        </w:rPr>
        <w:t>meeting</w:t>
      </w:r>
      <w:proofErr w:type="gramEnd"/>
      <w:r w:rsidRPr="004337F3">
        <w:rPr>
          <w:rFonts w:ascii="Arial" w:eastAsia="Times New Roman" w:hAnsi="Arial" w:cs="Arial"/>
          <w:color w:val="252525"/>
          <w:sz w:val="21"/>
          <w:szCs w:val="21"/>
          <w:lang w:eastAsia="en-AU"/>
        </w:rPr>
        <w:t>.</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13.</w:t>
      </w:r>
      <w:r w:rsidRPr="004337F3">
        <w:rPr>
          <w:rFonts w:ascii="Arial" w:eastAsia="Times New Roman" w:hAnsi="Arial" w:cs="Arial"/>
          <w:b/>
          <w:bCs/>
          <w:color w:val="252525"/>
          <w:sz w:val="21"/>
          <w:szCs w:val="21"/>
          <w:lang w:eastAsia="en-AU"/>
        </w:rPr>
        <w:t>Tirnaz S</w:t>
      </w:r>
      <w:r w:rsidRPr="004337F3">
        <w:rPr>
          <w:rFonts w:ascii="Arial" w:eastAsia="Times New Roman" w:hAnsi="Arial" w:cs="Arial"/>
          <w:color w:val="252525"/>
          <w:sz w:val="21"/>
          <w:szCs w:val="21"/>
          <w:lang w:eastAsia="en-AU"/>
        </w:rPr>
        <w:t xml:space="preserve">, Bayer P.E, Edwards D and Batley J. Genome-wide identification of disease resistance genes in the </w:t>
      </w:r>
      <w:proofErr w:type="spellStart"/>
      <w:r w:rsidRPr="004337F3">
        <w:rPr>
          <w:rFonts w:ascii="Arial" w:eastAsia="Times New Roman" w:hAnsi="Arial" w:cs="Arial"/>
          <w:color w:val="252525"/>
          <w:sz w:val="21"/>
          <w:szCs w:val="21"/>
          <w:lang w:eastAsia="en-AU"/>
        </w:rPr>
        <w:t>Brassicaceae</w:t>
      </w:r>
      <w:proofErr w:type="spellEnd"/>
      <w:r w:rsidRPr="004337F3">
        <w:rPr>
          <w:rFonts w:ascii="Arial" w:eastAsia="Times New Roman" w:hAnsi="Arial" w:cs="Arial"/>
          <w:color w:val="252525"/>
          <w:sz w:val="21"/>
          <w:szCs w:val="21"/>
          <w:lang w:eastAsia="en-AU"/>
        </w:rPr>
        <w:t>. Stromlo meeting, Canberra, Australia, 2018</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14.Chen,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Guo</w:t>
      </w:r>
      <w:proofErr w:type="spellEnd"/>
      <w:r w:rsidRPr="004337F3">
        <w:rPr>
          <w:rFonts w:ascii="Arial" w:eastAsia="Times New Roman" w:hAnsi="Arial" w:cs="Arial"/>
          <w:color w:val="252525"/>
          <w:sz w:val="21"/>
          <w:szCs w:val="21"/>
          <w:lang w:eastAsia="en-AU"/>
        </w:rPr>
        <w:t xml:space="preserve"> Y, </w:t>
      </w:r>
      <w:proofErr w:type="spellStart"/>
      <w:r w:rsidRPr="004337F3">
        <w:rPr>
          <w:rFonts w:ascii="Arial" w:eastAsia="Times New Roman" w:hAnsi="Arial" w:cs="Arial"/>
          <w:color w:val="252525"/>
          <w:sz w:val="21"/>
          <w:szCs w:val="21"/>
          <w:lang w:eastAsia="en-AU"/>
        </w:rPr>
        <w:t>Sirault</w:t>
      </w:r>
      <w:proofErr w:type="spellEnd"/>
      <w:r w:rsidRPr="004337F3">
        <w:rPr>
          <w:rFonts w:ascii="Arial" w:eastAsia="Times New Roman" w:hAnsi="Arial" w:cs="Arial"/>
          <w:color w:val="252525"/>
          <w:sz w:val="21"/>
          <w:szCs w:val="21"/>
          <w:lang w:eastAsia="en-AU"/>
        </w:rPr>
        <w:t xml:space="preserve"> X, </w:t>
      </w:r>
      <w:proofErr w:type="spellStart"/>
      <w:r w:rsidRPr="004337F3">
        <w:rPr>
          <w:rFonts w:ascii="Arial" w:eastAsia="Times New Roman" w:hAnsi="Arial" w:cs="Arial"/>
          <w:color w:val="252525"/>
          <w:sz w:val="21"/>
          <w:szCs w:val="21"/>
          <w:lang w:eastAsia="en-AU"/>
        </w:rPr>
        <w:t>Stefanova</w:t>
      </w:r>
      <w:proofErr w:type="spellEnd"/>
      <w:r w:rsidRPr="004337F3">
        <w:rPr>
          <w:rFonts w:ascii="Arial" w:eastAsia="Times New Roman" w:hAnsi="Arial" w:cs="Arial"/>
          <w:color w:val="252525"/>
          <w:sz w:val="21"/>
          <w:szCs w:val="21"/>
          <w:lang w:eastAsia="en-AU"/>
        </w:rPr>
        <w:t xml:space="preserve"> K, Nelson M.N., Turner N.C, Salisbury P.A, </w:t>
      </w:r>
      <w:proofErr w:type="spellStart"/>
      <w:r w:rsidRPr="004337F3">
        <w:rPr>
          <w:rFonts w:ascii="Arial" w:eastAsia="Times New Roman" w:hAnsi="Arial" w:cs="Arial"/>
          <w:color w:val="252525"/>
          <w:sz w:val="21"/>
          <w:szCs w:val="21"/>
          <w:lang w:eastAsia="en-AU"/>
        </w:rPr>
        <w:t>Furbank</w:t>
      </w:r>
      <w:proofErr w:type="spellEnd"/>
      <w:r w:rsidRPr="004337F3">
        <w:rPr>
          <w:rFonts w:ascii="Arial" w:eastAsia="Times New Roman" w:hAnsi="Arial" w:cs="Arial"/>
          <w:color w:val="252525"/>
          <w:sz w:val="21"/>
          <w:szCs w:val="21"/>
          <w:lang w:eastAsia="en-AU"/>
        </w:rPr>
        <w:t xml:space="preserve"> R, Siddique K.M.H, Cowling W.A. (2014), “Drought and heat tolerance in </w:t>
      </w:r>
      <w:r w:rsidRPr="004337F3">
        <w:rPr>
          <w:rFonts w:ascii="Arial" w:eastAsia="Times New Roman" w:hAnsi="Arial" w:cs="Arial"/>
          <w:i/>
          <w:iCs/>
          <w:color w:val="252525"/>
          <w:sz w:val="21"/>
          <w:szCs w:val="21"/>
          <w:lang w:eastAsia="en-AU"/>
        </w:rPr>
        <w:t xml:space="preserve">Brassica </w:t>
      </w:r>
      <w:proofErr w:type="spellStart"/>
      <w:r w:rsidRPr="004337F3">
        <w:rPr>
          <w:rFonts w:ascii="Arial" w:eastAsia="Times New Roman" w:hAnsi="Arial" w:cs="Arial"/>
          <w:i/>
          <w:iCs/>
          <w:color w:val="252525"/>
          <w:sz w:val="21"/>
          <w:szCs w:val="21"/>
          <w:lang w:eastAsia="en-AU"/>
        </w:rPr>
        <w:t>rapa</w:t>
      </w:r>
      <w:proofErr w:type="spellEnd"/>
      <w:r w:rsidRPr="004337F3">
        <w:rPr>
          <w:rFonts w:ascii="Arial" w:eastAsia="Times New Roman" w:hAnsi="Arial" w:cs="Arial"/>
          <w:color w:val="252525"/>
          <w:sz w:val="21"/>
          <w:szCs w:val="21"/>
          <w:lang w:eastAsia="en-AU"/>
        </w:rPr>
        <w:t> and </w:t>
      </w:r>
      <w:r w:rsidRPr="004337F3">
        <w:rPr>
          <w:rFonts w:ascii="Arial" w:eastAsia="Times New Roman" w:hAnsi="Arial" w:cs="Arial"/>
          <w:i/>
          <w:iCs/>
          <w:color w:val="252525"/>
          <w:sz w:val="21"/>
          <w:szCs w:val="21"/>
          <w:lang w:eastAsia="en-AU"/>
        </w:rPr>
        <w:t xml:space="preserve">B. </w:t>
      </w:r>
      <w:proofErr w:type="spellStart"/>
      <w:r w:rsidRPr="004337F3">
        <w:rPr>
          <w:rFonts w:ascii="Arial" w:eastAsia="Times New Roman" w:hAnsi="Arial" w:cs="Arial"/>
          <w:i/>
          <w:iCs/>
          <w:color w:val="252525"/>
          <w:sz w:val="21"/>
          <w:szCs w:val="21"/>
          <w:lang w:eastAsia="en-AU"/>
        </w:rPr>
        <w:t>napus</w:t>
      </w:r>
      <w:proofErr w:type="spellEnd"/>
      <w:r w:rsidRPr="004337F3">
        <w:rPr>
          <w:rFonts w:ascii="Arial" w:eastAsia="Times New Roman" w:hAnsi="Arial" w:cs="Arial"/>
          <w:color w:val="252525"/>
          <w:sz w:val="21"/>
          <w:szCs w:val="21"/>
          <w:lang w:eastAsia="en-AU"/>
        </w:rPr>
        <w:t> at the early reproductive stage”, 18th Australian Research Assembly on Brassicas, Novotel Barossa Valley Resort, SA. 29 September-2 October 2014.</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15.Chen S, </w:t>
      </w:r>
      <w:proofErr w:type="spellStart"/>
      <w:r w:rsidRPr="004337F3">
        <w:rPr>
          <w:rFonts w:ascii="Arial" w:eastAsia="Times New Roman" w:hAnsi="Arial" w:cs="Arial"/>
          <w:b/>
          <w:bCs/>
          <w:color w:val="252525"/>
          <w:sz w:val="21"/>
          <w:szCs w:val="21"/>
          <w:lang w:eastAsia="en-AU"/>
        </w:rPr>
        <w:t>Tirnaz</w:t>
      </w:r>
      <w:proofErr w:type="spellEnd"/>
      <w:r w:rsidRPr="004337F3">
        <w:rPr>
          <w:rFonts w:ascii="Arial" w:eastAsia="Times New Roman" w:hAnsi="Arial" w:cs="Arial"/>
          <w:b/>
          <w:bCs/>
          <w:color w:val="252525"/>
          <w:sz w:val="21"/>
          <w:szCs w:val="21"/>
          <w:lang w:eastAsia="en-AU"/>
        </w:rPr>
        <w:t xml:space="preserve"> S</w:t>
      </w:r>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Guo</w:t>
      </w:r>
      <w:proofErr w:type="spellEnd"/>
      <w:r w:rsidRPr="004337F3">
        <w:rPr>
          <w:rFonts w:ascii="Arial" w:eastAsia="Times New Roman" w:hAnsi="Arial" w:cs="Arial"/>
          <w:color w:val="252525"/>
          <w:sz w:val="21"/>
          <w:szCs w:val="21"/>
          <w:lang w:eastAsia="en-AU"/>
        </w:rPr>
        <w:t xml:space="preserve"> Y, </w:t>
      </w:r>
      <w:proofErr w:type="spellStart"/>
      <w:r w:rsidRPr="004337F3">
        <w:rPr>
          <w:rFonts w:ascii="Arial" w:eastAsia="Times New Roman" w:hAnsi="Arial" w:cs="Arial"/>
          <w:color w:val="252525"/>
          <w:sz w:val="21"/>
          <w:szCs w:val="21"/>
          <w:lang w:eastAsia="en-AU"/>
        </w:rPr>
        <w:t>Sirault</w:t>
      </w:r>
      <w:proofErr w:type="spellEnd"/>
      <w:r w:rsidRPr="004337F3">
        <w:rPr>
          <w:rFonts w:ascii="Arial" w:eastAsia="Times New Roman" w:hAnsi="Arial" w:cs="Arial"/>
          <w:color w:val="252525"/>
          <w:sz w:val="21"/>
          <w:szCs w:val="21"/>
          <w:lang w:eastAsia="en-AU"/>
        </w:rPr>
        <w:t xml:space="preserve"> X, </w:t>
      </w:r>
      <w:proofErr w:type="spellStart"/>
      <w:r w:rsidRPr="004337F3">
        <w:rPr>
          <w:rFonts w:ascii="Arial" w:eastAsia="Times New Roman" w:hAnsi="Arial" w:cs="Arial"/>
          <w:color w:val="252525"/>
          <w:sz w:val="21"/>
          <w:szCs w:val="21"/>
          <w:lang w:eastAsia="en-AU"/>
        </w:rPr>
        <w:t>Stefanova</w:t>
      </w:r>
      <w:proofErr w:type="spellEnd"/>
      <w:r w:rsidRPr="004337F3">
        <w:rPr>
          <w:rFonts w:ascii="Arial" w:eastAsia="Times New Roman" w:hAnsi="Arial" w:cs="Arial"/>
          <w:color w:val="252525"/>
          <w:sz w:val="21"/>
          <w:szCs w:val="21"/>
          <w:lang w:eastAsia="en-AU"/>
        </w:rPr>
        <w:t xml:space="preserve"> K, Nelson M.N, Turner N.C, Salisbury P.A, </w:t>
      </w:r>
      <w:proofErr w:type="spellStart"/>
      <w:r w:rsidRPr="004337F3">
        <w:rPr>
          <w:rFonts w:ascii="Arial" w:eastAsia="Times New Roman" w:hAnsi="Arial" w:cs="Arial"/>
          <w:color w:val="252525"/>
          <w:sz w:val="21"/>
          <w:szCs w:val="21"/>
          <w:lang w:eastAsia="en-AU"/>
        </w:rPr>
        <w:t>Furbank</w:t>
      </w:r>
      <w:proofErr w:type="spellEnd"/>
      <w:r w:rsidRPr="004337F3">
        <w:rPr>
          <w:rFonts w:ascii="Arial" w:eastAsia="Times New Roman" w:hAnsi="Arial" w:cs="Arial"/>
          <w:color w:val="252525"/>
          <w:sz w:val="21"/>
          <w:szCs w:val="21"/>
          <w:lang w:eastAsia="en-AU"/>
        </w:rPr>
        <w:t xml:space="preserve"> R., Siddique K.M.H, Cowling W.A. (2014), “Characterization of drought and heat tolerance in </w:t>
      </w:r>
      <w:r w:rsidRPr="004337F3">
        <w:rPr>
          <w:rFonts w:ascii="Arial" w:eastAsia="Times New Roman" w:hAnsi="Arial" w:cs="Arial"/>
          <w:i/>
          <w:iCs/>
          <w:color w:val="252525"/>
          <w:sz w:val="21"/>
          <w:szCs w:val="21"/>
          <w:lang w:eastAsia="en-AU"/>
        </w:rPr>
        <w:t xml:space="preserve">Brassica </w:t>
      </w:r>
      <w:proofErr w:type="spellStart"/>
      <w:r w:rsidRPr="004337F3">
        <w:rPr>
          <w:rFonts w:ascii="Arial" w:eastAsia="Times New Roman" w:hAnsi="Arial" w:cs="Arial"/>
          <w:i/>
          <w:iCs/>
          <w:color w:val="252525"/>
          <w:sz w:val="21"/>
          <w:szCs w:val="21"/>
          <w:lang w:eastAsia="en-AU"/>
        </w:rPr>
        <w:t>rapa</w:t>
      </w:r>
      <w:proofErr w:type="spellEnd"/>
      <w:r w:rsidRPr="004337F3">
        <w:rPr>
          <w:rFonts w:ascii="Arial" w:eastAsia="Times New Roman" w:hAnsi="Arial" w:cs="Arial"/>
          <w:color w:val="252525"/>
          <w:sz w:val="21"/>
          <w:szCs w:val="21"/>
          <w:lang w:eastAsia="en-AU"/>
        </w:rPr>
        <w:t> and </w:t>
      </w:r>
      <w:r w:rsidRPr="004337F3">
        <w:rPr>
          <w:rFonts w:ascii="Arial" w:eastAsia="Times New Roman" w:hAnsi="Arial" w:cs="Arial"/>
          <w:i/>
          <w:iCs/>
          <w:color w:val="252525"/>
          <w:sz w:val="21"/>
          <w:szCs w:val="21"/>
          <w:lang w:eastAsia="en-AU"/>
        </w:rPr>
        <w:t xml:space="preserve">Brassica </w:t>
      </w:r>
      <w:proofErr w:type="spellStart"/>
      <w:r w:rsidRPr="004337F3">
        <w:rPr>
          <w:rFonts w:ascii="Arial" w:eastAsia="Times New Roman" w:hAnsi="Arial" w:cs="Arial"/>
          <w:i/>
          <w:iCs/>
          <w:color w:val="252525"/>
          <w:sz w:val="21"/>
          <w:szCs w:val="21"/>
          <w:lang w:eastAsia="en-AU"/>
        </w:rPr>
        <w:t>napus</w:t>
      </w:r>
      <w:proofErr w:type="spellEnd"/>
      <w:r w:rsidRPr="004337F3">
        <w:rPr>
          <w:rFonts w:ascii="Arial" w:eastAsia="Times New Roman" w:hAnsi="Arial" w:cs="Arial"/>
          <w:color w:val="252525"/>
          <w:sz w:val="21"/>
          <w:szCs w:val="21"/>
          <w:lang w:eastAsia="en-AU"/>
        </w:rPr>
        <w:t> at the early reproductive stage,” The 19th Crucifer Genetics Workshop and Brassica, Wuhan, China.</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16.</w:t>
      </w:r>
      <w:r w:rsidRPr="004337F3">
        <w:rPr>
          <w:rFonts w:ascii="Arial" w:eastAsia="Times New Roman" w:hAnsi="Arial" w:cs="Arial"/>
          <w:b/>
          <w:bCs/>
          <w:color w:val="252525"/>
          <w:sz w:val="21"/>
          <w:szCs w:val="21"/>
          <w:lang w:eastAsia="en-AU"/>
        </w:rPr>
        <w:t>Tirnaz S</w:t>
      </w:r>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Shobbar</w:t>
      </w:r>
      <w:proofErr w:type="spellEnd"/>
      <w:r w:rsidRPr="004337F3">
        <w:rPr>
          <w:rFonts w:ascii="Arial" w:eastAsia="Times New Roman" w:hAnsi="Arial" w:cs="Arial"/>
          <w:color w:val="252525"/>
          <w:sz w:val="21"/>
          <w:szCs w:val="21"/>
          <w:lang w:eastAsia="en-AU"/>
        </w:rPr>
        <w:t xml:space="preserve">, Z.S, </w:t>
      </w:r>
      <w:proofErr w:type="spellStart"/>
      <w:r w:rsidRPr="004337F3">
        <w:rPr>
          <w:rFonts w:ascii="Arial" w:eastAsia="Times New Roman" w:hAnsi="Arial" w:cs="Arial"/>
          <w:color w:val="252525"/>
          <w:sz w:val="21"/>
          <w:szCs w:val="21"/>
          <w:lang w:eastAsia="en-AU"/>
        </w:rPr>
        <w:t>Mohamadi-Nejad</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Koobaz</w:t>
      </w:r>
      <w:proofErr w:type="spellEnd"/>
      <w:r w:rsidRPr="004337F3">
        <w:rPr>
          <w:rFonts w:ascii="Arial" w:eastAsia="Times New Roman" w:hAnsi="Arial" w:cs="Arial"/>
          <w:color w:val="252525"/>
          <w:sz w:val="21"/>
          <w:szCs w:val="21"/>
          <w:lang w:eastAsia="en-AU"/>
        </w:rPr>
        <w:t xml:space="preserve"> P, </w:t>
      </w:r>
      <w:proofErr w:type="spellStart"/>
      <w:r w:rsidRPr="004337F3">
        <w:rPr>
          <w:rFonts w:ascii="Arial" w:eastAsia="Times New Roman" w:hAnsi="Arial" w:cs="Arial"/>
          <w:color w:val="252525"/>
          <w:sz w:val="21"/>
          <w:szCs w:val="21"/>
          <w:lang w:eastAsia="en-AU"/>
        </w:rPr>
        <w:t>Shahidi</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Bonjar</w:t>
      </w:r>
      <w:proofErr w:type="spellEnd"/>
      <w:r w:rsidRPr="004337F3">
        <w:rPr>
          <w:rFonts w:ascii="Arial" w:eastAsia="Times New Roman" w:hAnsi="Arial" w:cs="Arial"/>
          <w:color w:val="252525"/>
          <w:sz w:val="21"/>
          <w:szCs w:val="21"/>
          <w:lang w:eastAsia="en-AU"/>
        </w:rPr>
        <w:t>, G.H. (2009), “Detection of OsPP2C5 gene expression, a protein phosphatase interfering in signalling ABA, under drought, salinity and cold stress in rice,” The 6th National Biotechnology Congress of Iran, Tehran, Iran.</w:t>
      </w:r>
    </w:p>
    <w:p w:rsid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17.</w:t>
      </w:r>
      <w:r w:rsidRPr="004337F3">
        <w:rPr>
          <w:rFonts w:ascii="Arial" w:eastAsia="Times New Roman" w:hAnsi="Arial" w:cs="Arial"/>
          <w:b/>
          <w:bCs/>
          <w:color w:val="252525"/>
          <w:sz w:val="21"/>
          <w:szCs w:val="21"/>
          <w:lang w:eastAsia="en-AU"/>
        </w:rPr>
        <w:t>Tirnaz S</w:t>
      </w:r>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Shobbar</w:t>
      </w:r>
      <w:proofErr w:type="spellEnd"/>
      <w:r w:rsidRPr="004337F3">
        <w:rPr>
          <w:rFonts w:ascii="Arial" w:eastAsia="Times New Roman" w:hAnsi="Arial" w:cs="Arial"/>
          <w:color w:val="252525"/>
          <w:sz w:val="21"/>
          <w:szCs w:val="21"/>
          <w:lang w:eastAsia="en-AU"/>
        </w:rPr>
        <w:t xml:space="preserve">, Z.S, </w:t>
      </w:r>
      <w:proofErr w:type="spellStart"/>
      <w:r w:rsidRPr="004337F3">
        <w:rPr>
          <w:rFonts w:ascii="Arial" w:eastAsia="Times New Roman" w:hAnsi="Arial" w:cs="Arial"/>
          <w:color w:val="252525"/>
          <w:sz w:val="21"/>
          <w:szCs w:val="21"/>
          <w:lang w:eastAsia="en-AU"/>
        </w:rPr>
        <w:t>Mohamadi-Nejad</w:t>
      </w:r>
      <w:proofErr w:type="spellEnd"/>
      <w:r w:rsidRPr="004337F3">
        <w:rPr>
          <w:rFonts w:ascii="Arial" w:eastAsia="Times New Roman" w:hAnsi="Arial" w:cs="Arial"/>
          <w:color w:val="252525"/>
          <w:sz w:val="21"/>
          <w:szCs w:val="21"/>
          <w:lang w:eastAsia="en-AU"/>
        </w:rPr>
        <w:t xml:space="preserve"> G, </w:t>
      </w:r>
      <w:proofErr w:type="spellStart"/>
      <w:r w:rsidRPr="004337F3">
        <w:rPr>
          <w:rFonts w:ascii="Arial" w:eastAsia="Times New Roman" w:hAnsi="Arial" w:cs="Arial"/>
          <w:color w:val="252525"/>
          <w:sz w:val="21"/>
          <w:szCs w:val="21"/>
          <w:lang w:eastAsia="en-AU"/>
        </w:rPr>
        <w:t>Shahidi</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Bonjar</w:t>
      </w:r>
      <w:proofErr w:type="spellEnd"/>
      <w:r w:rsidRPr="004337F3">
        <w:rPr>
          <w:rFonts w:ascii="Arial" w:eastAsia="Times New Roman" w:hAnsi="Arial" w:cs="Arial"/>
          <w:color w:val="252525"/>
          <w:sz w:val="21"/>
          <w:szCs w:val="21"/>
          <w:lang w:eastAsia="en-AU"/>
        </w:rPr>
        <w:t>, G.H. (2009), “Study of osmotic (salinity) stress effects on sodium and potassium ion uptake in different rice genotypes,” The Second Biotechnology Congress of Iran, Kerman, Iran.</w:t>
      </w:r>
    </w:p>
    <w:p w:rsidR="00BC2E4E" w:rsidRDefault="00BC2E4E" w:rsidP="004337F3">
      <w:pPr>
        <w:shd w:val="clear" w:color="auto" w:fill="FFFFFF"/>
        <w:spacing w:before="120" w:after="120" w:line="240" w:lineRule="auto"/>
        <w:rPr>
          <w:rFonts w:ascii="Arial" w:eastAsia="Times New Roman" w:hAnsi="Arial" w:cs="Arial"/>
          <w:color w:val="252525"/>
          <w:sz w:val="21"/>
          <w:szCs w:val="21"/>
          <w:lang w:eastAsia="en-AU"/>
        </w:rPr>
      </w:pPr>
    </w:p>
    <w:p w:rsidR="00BC2E4E" w:rsidRPr="004337F3" w:rsidRDefault="00BC2E4E" w:rsidP="00BC2E4E">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Pr>
          <w:rFonts w:ascii="Georgia" w:eastAsia="Times New Roman" w:hAnsi="Georgia" w:cs="Times New Roman"/>
          <w:color w:val="000000"/>
          <w:sz w:val="36"/>
          <w:szCs w:val="36"/>
          <w:lang w:eastAsia="en-AU"/>
        </w:rPr>
        <w:t>List of Awards</w:t>
      </w:r>
    </w:p>
    <w:p w:rsidR="00BC2E4E" w:rsidRPr="00BC2E4E" w:rsidRDefault="00BC2E4E" w:rsidP="00BC2E4E">
      <w:pPr>
        <w:pStyle w:val="ListParagraph"/>
        <w:numPr>
          <w:ilvl w:val="0"/>
          <w:numId w:val="1"/>
        </w:numPr>
        <w:autoSpaceDE w:val="0"/>
        <w:autoSpaceDN w:val="0"/>
        <w:bidi w:val="0"/>
        <w:adjustRightInd w:val="0"/>
        <w:spacing w:after="120" w:line="480" w:lineRule="auto"/>
        <w:jc w:val="both"/>
        <w:rPr>
          <w:rFonts w:ascii="Arial" w:hAnsi="Arial" w:cs="Arial"/>
          <w:sz w:val="22"/>
          <w:szCs w:val="22"/>
          <w:lang w:val="en-GB" w:bidi="fa-IR"/>
        </w:rPr>
      </w:pPr>
      <w:r w:rsidRPr="00BC2E4E">
        <w:rPr>
          <w:rFonts w:ascii="Arial" w:hAnsi="Arial" w:cs="Arial"/>
          <w:sz w:val="22"/>
          <w:szCs w:val="22"/>
          <w:lang w:val="en-GB" w:bidi="fa-IR"/>
        </w:rPr>
        <w:t xml:space="preserve">2019- Mike Carroll Travelling Fellowships 2019 </w:t>
      </w:r>
    </w:p>
    <w:p w:rsidR="00BC2E4E" w:rsidRPr="00BC2E4E" w:rsidRDefault="00BC2E4E" w:rsidP="00BC2E4E">
      <w:pPr>
        <w:pStyle w:val="ListParagraph"/>
        <w:numPr>
          <w:ilvl w:val="0"/>
          <w:numId w:val="1"/>
        </w:numPr>
        <w:autoSpaceDE w:val="0"/>
        <w:autoSpaceDN w:val="0"/>
        <w:bidi w:val="0"/>
        <w:adjustRightInd w:val="0"/>
        <w:spacing w:after="120" w:line="480" w:lineRule="auto"/>
        <w:jc w:val="both"/>
        <w:rPr>
          <w:rFonts w:ascii="Arial" w:hAnsi="Arial" w:cs="Arial"/>
          <w:sz w:val="22"/>
          <w:szCs w:val="22"/>
          <w:lang w:val="en-GB" w:bidi="fa-IR"/>
        </w:rPr>
      </w:pPr>
      <w:r w:rsidRPr="00BC2E4E">
        <w:rPr>
          <w:rFonts w:ascii="Arial" w:hAnsi="Arial" w:cs="Arial"/>
          <w:sz w:val="22"/>
          <w:szCs w:val="22"/>
          <w:lang w:val="en-GB" w:bidi="fa-IR"/>
        </w:rPr>
        <w:t xml:space="preserve">2019- Craig Atkins Travel Award in Botany 2019 </w:t>
      </w:r>
    </w:p>
    <w:p w:rsidR="00BC2E4E" w:rsidRPr="00BC2E4E" w:rsidRDefault="00BC2E4E" w:rsidP="00BC2E4E">
      <w:pPr>
        <w:pStyle w:val="ListParagraph"/>
        <w:numPr>
          <w:ilvl w:val="0"/>
          <w:numId w:val="1"/>
        </w:numPr>
        <w:autoSpaceDE w:val="0"/>
        <w:autoSpaceDN w:val="0"/>
        <w:bidi w:val="0"/>
        <w:adjustRightInd w:val="0"/>
        <w:spacing w:after="120" w:line="480" w:lineRule="auto"/>
        <w:jc w:val="both"/>
        <w:rPr>
          <w:rFonts w:ascii="Arial" w:hAnsi="Arial" w:cs="Arial"/>
          <w:sz w:val="22"/>
          <w:szCs w:val="22"/>
          <w:lang w:val="en-GB" w:bidi="fa-IR"/>
        </w:rPr>
      </w:pPr>
      <w:r w:rsidRPr="00BC2E4E">
        <w:rPr>
          <w:rFonts w:ascii="Arial" w:hAnsi="Arial" w:cs="Arial"/>
          <w:sz w:val="22"/>
          <w:szCs w:val="22"/>
          <w:lang w:val="en-GB" w:bidi="fa-IR"/>
        </w:rPr>
        <w:t>2019- Graduate Research School travel award 2</w:t>
      </w:r>
      <w:bookmarkStart w:id="0" w:name="_GoBack"/>
      <w:bookmarkEnd w:id="0"/>
      <w:r w:rsidRPr="00BC2E4E">
        <w:rPr>
          <w:rFonts w:ascii="Arial" w:hAnsi="Arial" w:cs="Arial"/>
          <w:sz w:val="22"/>
          <w:szCs w:val="22"/>
          <w:lang w:val="en-GB" w:bidi="fa-IR"/>
        </w:rPr>
        <w:t xml:space="preserve">019 </w:t>
      </w:r>
    </w:p>
    <w:p w:rsidR="00BC2E4E" w:rsidRPr="00BC2E4E" w:rsidRDefault="00BC2E4E" w:rsidP="00BC2E4E">
      <w:pPr>
        <w:pStyle w:val="ListParagraph"/>
        <w:numPr>
          <w:ilvl w:val="0"/>
          <w:numId w:val="1"/>
        </w:numPr>
        <w:autoSpaceDE w:val="0"/>
        <w:autoSpaceDN w:val="0"/>
        <w:bidi w:val="0"/>
        <w:adjustRightInd w:val="0"/>
        <w:spacing w:after="120" w:line="480" w:lineRule="auto"/>
        <w:jc w:val="both"/>
        <w:rPr>
          <w:rFonts w:ascii="Arial" w:hAnsi="Arial" w:cs="Arial"/>
          <w:sz w:val="22"/>
          <w:szCs w:val="22"/>
          <w:lang w:val="en-GB" w:bidi="fa-IR"/>
        </w:rPr>
      </w:pPr>
      <w:r w:rsidRPr="00BC2E4E">
        <w:rPr>
          <w:rFonts w:ascii="Arial" w:hAnsi="Arial" w:cs="Arial"/>
          <w:sz w:val="22"/>
          <w:szCs w:val="22"/>
          <w:lang w:val="en-GB" w:bidi="fa-IR"/>
        </w:rPr>
        <w:t xml:space="preserve">2019- Underwood PhD Scholarship 2019 </w:t>
      </w:r>
    </w:p>
    <w:p w:rsidR="00BC2E4E" w:rsidRPr="00BC2E4E" w:rsidRDefault="00BC2E4E" w:rsidP="00BC2E4E">
      <w:pPr>
        <w:pStyle w:val="ListParagraph"/>
        <w:numPr>
          <w:ilvl w:val="0"/>
          <w:numId w:val="1"/>
        </w:numPr>
        <w:autoSpaceDE w:val="0"/>
        <w:autoSpaceDN w:val="0"/>
        <w:bidi w:val="0"/>
        <w:adjustRightInd w:val="0"/>
        <w:spacing w:after="120" w:line="480" w:lineRule="auto"/>
        <w:jc w:val="both"/>
        <w:rPr>
          <w:rFonts w:ascii="Arial" w:hAnsi="Arial" w:cs="Arial"/>
          <w:sz w:val="22"/>
          <w:szCs w:val="22"/>
          <w:lang w:val="en-GB" w:bidi="fa-IR"/>
        </w:rPr>
      </w:pPr>
      <w:r w:rsidRPr="00BC2E4E">
        <w:rPr>
          <w:rFonts w:ascii="Arial" w:hAnsi="Arial" w:cs="Arial"/>
          <w:sz w:val="22"/>
          <w:szCs w:val="22"/>
          <w:lang w:val="en-GB" w:bidi="fa-IR"/>
        </w:rPr>
        <w:t>2018- Grain and research development corporation (GRDC) Research scholarship</w:t>
      </w:r>
    </w:p>
    <w:p w:rsidR="00BC2E4E" w:rsidRPr="00BC2E4E" w:rsidRDefault="00BC2E4E" w:rsidP="00BC2E4E">
      <w:pPr>
        <w:pStyle w:val="ListParagraph"/>
        <w:numPr>
          <w:ilvl w:val="0"/>
          <w:numId w:val="1"/>
        </w:numPr>
        <w:autoSpaceDE w:val="0"/>
        <w:autoSpaceDN w:val="0"/>
        <w:bidi w:val="0"/>
        <w:adjustRightInd w:val="0"/>
        <w:spacing w:after="120" w:line="480" w:lineRule="auto"/>
        <w:jc w:val="both"/>
        <w:rPr>
          <w:rFonts w:ascii="Arial" w:hAnsi="Arial" w:cs="Arial"/>
          <w:sz w:val="22"/>
          <w:szCs w:val="22"/>
          <w:lang w:val="en-GB" w:bidi="fa-IR"/>
        </w:rPr>
      </w:pPr>
      <w:r w:rsidRPr="00BC2E4E">
        <w:rPr>
          <w:rFonts w:ascii="Arial" w:hAnsi="Arial" w:cs="Arial"/>
          <w:sz w:val="22"/>
          <w:szCs w:val="22"/>
          <w:lang w:val="en-GB" w:bidi="fa-IR"/>
        </w:rPr>
        <w:t xml:space="preserve">2015- University top-up scholarship from University of Western Australia </w:t>
      </w:r>
    </w:p>
    <w:p w:rsidR="00BC2E4E" w:rsidRPr="00BC2E4E" w:rsidRDefault="00BC2E4E" w:rsidP="00BC2E4E">
      <w:pPr>
        <w:pStyle w:val="ListParagraph"/>
        <w:numPr>
          <w:ilvl w:val="0"/>
          <w:numId w:val="1"/>
        </w:numPr>
        <w:autoSpaceDE w:val="0"/>
        <w:autoSpaceDN w:val="0"/>
        <w:bidi w:val="0"/>
        <w:adjustRightInd w:val="0"/>
        <w:spacing w:after="120" w:line="480" w:lineRule="auto"/>
        <w:jc w:val="both"/>
        <w:rPr>
          <w:rFonts w:ascii="Arial" w:hAnsi="Arial" w:cs="Arial"/>
          <w:sz w:val="22"/>
          <w:szCs w:val="22"/>
          <w:lang w:val="en-GB" w:bidi="fa-IR"/>
        </w:rPr>
      </w:pPr>
      <w:r w:rsidRPr="00BC2E4E">
        <w:rPr>
          <w:rFonts w:ascii="Arial" w:hAnsi="Arial" w:cs="Arial"/>
          <w:sz w:val="22"/>
          <w:szCs w:val="22"/>
          <w:lang w:val="en-GB" w:bidi="fa-IR"/>
        </w:rPr>
        <w:t xml:space="preserve">2015- University Postgraduate Award from University of Western Australia </w:t>
      </w:r>
    </w:p>
    <w:p w:rsidR="00BC2E4E" w:rsidRPr="004337F3" w:rsidRDefault="00BC2E4E" w:rsidP="004337F3">
      <w:pPr>
        <w:shd w:val="clear" w:color="auto" w:fill="FFFFFF"/>
        <w:spacing w:before="120" w:after="120" w:line="240" w:lineRule="auto"/>
        <w:rPr>
          <w:rFonts w:ascii="Arial" w:eastAsia="Times New Roman" w:hAnsi="Arial" w:cs="Arial"/>
          <w:color w:val="252525"/>
          <w:sz w:val="21"/>
          <w:szCs w:val="21"/>
          <w:lang w:eastAsia="en-AU"/>
        </w:rPr>
      </w:pPr>
    </w:p>
    <w:p w:rsidR="004337F3" w:rsidRPr="004337F3" w:rsidRDefault="004337F3" w:rsidP="004337F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4337F3">
        <w:rPr>
          <w:rFonts w:ascii="Georgia" w:eastAsia="Times New Roman" w:hAnsi="Georgia" w:cs="Times New Roman"/>
          <w:color w:val="000000"/>
          <w:sz w:val="36"/>
          <w:szCs w:val="36"/>
          <w:lang w:eastAsia="en-AU"/>
        </w:rPr>
        <w:t>Contact Details</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proofErr w:type="spellStart"/>
      <w:r w:rsidRPr="004337F3">
        <w:rPr>
          <w:rFonts w:ascii="Arial" w:eastAsia="Times New Roman" w:hAnsi="Arial" w:cs="Arial"/>
          <w:color w:val="252525"/>
          <w:sz w:val="21"/>
          <w:szCs w:val="21"/>
          <w:lang w:eastAsia="en-AU"/>
        </w:rPr>
        <w:t>Soodeh</w:t>
      </w:r>
      <w:proofErr w:type="spellEnd"/>
      <w:r w:rsidRPr="004337F3">
        <w:rPr>
          <w:rFonts w:ascii="Arial" w:eastAsia="Times New Roman" w:hAnsi="Arial" w:cs="Arial"/>
          <w:color w:val="252525"/>
          <w:sz w:val="21"/>
          <w:szCs w:val="21"/>
          <w:lang w:eastAsia="en-AU"/>
        </w:rPr>
        <w:t xml:space="preserve"> </w:t>
      </w:r>
      <w:proofErr w:type="spellStart"/>
      <w:r w:rsidRPr="004337F3">
        <w:rPr>
          <w:rFonts w:ascii="Arial" w:eastAsia="Times New Roman" w:hAnsi="Arial" w:cs="Arial"/>
          <w:color w:val="252525"/>
          <w:sz w:val="21"/>
          <w:szCs w:val="21"/>
          <w:lang w:eastAsia="en-AU"/>
        </w:rPr>
        <w:t>Tirnaz</w:t>
      </w:r>
      <w:proofErr w:type="spellEnd"/>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Room 1.122, School of Biological Sciences, Faculty of Science</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The University of Western Australia</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Crawley, WA 6009, Perth, Australia</w:t>
      </w:r>
    </w:p>
    <w:p w:rsidR="004337F3" w:rsidRPr="004337F3" w:rsidRDefault="004337F3" w:rsidP="004337F3">
      <w:pPr>
        <w:shd w:val="clear" w:color="auto" w:fill="FFFFFF"/>
        <w:spacing w:before="120" w:after="120" w:line="240" w:lineRule="auto"/>
        <w:rPr>
          <w:rFonts w:ascii="Arial" w:eastAsia="Times New Roman" w:hAnsi="Arial" w:cs="Arial"/>
          <w:color w:val="252525"/>
          <w:sz w:val="21"/>
          <w:szCs w:val="21"/>
          <w:lang w:eastAsia="en-AU"/>
        </w:rPr>
      </w:pPr>
      <w:r w:rsidRPr="004337F3">
        <w:rPr>
          <w:rFonts w:ascii="Arial" w:eastAsia="Times New Roman" w:hAnsi="Arial" w:cs="Arial"/>
          <w:color w:val="252525"/>
          <w:sz w:val="21"/>
          <w:szCs w:val="21"/>
          <w:lang w:eastAsia="en-AU"/>
        </w:rPr>
        <w:t>Email: soodeh.tirnaz@research.uwa.edu.au</w:t>
      </w:r>
    </w:p>
    <w:p w:rsidR="004337F3" w:rsidRPr="004337F3" w:rsidRDefault="00BC2E4E" w:rsidP="004337F3">
      <w:pPr>
        <w:shd w:val="clear" w:color="auto" w:fill="FFFFFF"/>
        <w:spacing w:before="120" w:after="120" w:line="240" w:lineRule="auto"/>
        <w:rPr>
          <w:rFonts w:ascii="Arial" w:eastAsia="Times New Roman" w:hAnsi="Arial" w:cs="Arial"/>
          <w:color w:val="252525"/>
          <w:sz w:val="21"/>
          <w:szCs w:val="21"/>
          <w:lang w:eastAsia="en-AU"/>
        </w:rPr>
      </w:pPr>
      <w:hyperlink r:id="rId5" w:history="1">
        <w:r w:rsidR="004337F3" w:rsidRPr="004337F3">
          <w:rPr>
            <w:rFonts w:ascii="Arial" w:eastAsia="Times New Roman" w:hAnsi="Arial" w:cs="Arial"/>
            <w:color w:val="3366BB"/>
            <w:sz w:val="21"/>
            <w:szCs w:val="21"/>
            <w:u w:val="single"/>
            <w:lang w:eastAsia="en-AU"/>
          </w:rPr>
          <w:t>Google Scholar</w:t>
        </w:r>
      </w:hyperlink>
      <w:r w:rsidR="004337F3" w:rsidRPr="004337F3">
        <w:rPr>
          <w:rFonts w:ascii="Arial" w:eastAsia="Times New Roman" w:hAnsi="Arial" w:cs="Arial"/>
          <w:color w:val="252525"/>
          <w:sz w:val="21"/>
          <w:szCs w:val="21"/>
          <w:lang w:eastAsia="en-AU"/>
        </w:rPr>
        <w:t> </w:t>
      </w:r>
      <w:hyperlink r:id="rId6" w:history="1">
        <w:r w:rsidR="004337F3" w:rsidRPr="004337F3">
          <w:rPr>
            <w:rFonts w:ascii="Arial" w:eastAsia="Times New Roman" w:hAnsi="Arial" w:cs="Arial"/>
            <w:color w:val="3366BB"/>
            <w:sz w:val="21"/>
            <w:szCs w:val="21"/>
            <w:u w:val="single"/>
            <w:lang w:eastAsia="en-AU"/>
          </w:rPr>
          <w:t>Research Gate</w:t>
        </w:r>
      </w:hyperlink>
      <w:r w:rsidR="004337F3" w:rsidRPr="004337F3">
        <w:rPr>
          <w:rFonts w:ascii="Arial" w:eastAsia="Times New Roman" w:hAnsi="Arial" w:cs="Arial"/>
          <w:color w:val="252525"/>
          <w:sz w:val="21"/>
          <w:szCs w:val="21"/>
          <w:lang w:eastAsia="en-AU"/>
        </w:rPr>
        <w:t> </w:t>
      </w:r>
      <w:hyperlink r:id="rId7" w:history="1">
        <w:r w:rsidR="004337F3" w:rsidRPr="004337F3">
          <w:rPr>
            <w:rFonts w:ascii="Arial" w:eastAsia="Times New Roman" w:hAnsi="Arial" w:cs="Arial"/>
            <w:color w:val="3366BB"/>
            <w:sz w:val="21"/>
            <w:szCs w:val="21"/>
            <w:u w:val="single"/>
            <w:lang w:eastAsia="en-AU"/>
          </w:rPr>
          <w:t>ORCID</w:t>
        </w:r>
      </w:hyperlink>
    </w:p>
    <w:p w:rsidR="002E225B" w:rsidRDefault="002E225B"/>
    <w:sectPr w:rsidR="002E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81E8F"/>
    <w:multiLevelType w:val="hybridMultilevel"/>
    <w:tmpl w:val="F2264B1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F3"/>
    <w:rsid w:val="002E225B"/>
    <w:rsid w:val="004337F3"/>
    <w:rsid w:val="00A73B69"/>
    <w:rsid w:val="00BC2E4E"/>
    <w:rsid w:val="00CC0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FE4B"/>
  <w15:chartTrackingRefBased/>
  <w15:docId w15:val="{C5021BEE-7280-4496-BD82-8B68AB3C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37F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7F3"/>
    <w:rPr>
      <w:rFonts w:ascii="Times New Roman" w:eastAsia="Times New Roman" w:hAnsi="Times New Roman" w:cs="Times New Roman"/>
      <w:b/>
      <w:bCs/>
      <w:sz w:val="36"/>
      <w:szCs w:val="36"/>
      <w:lang w:eastAsia="en-AU"/>
    </w:rPr>
  </w:style>
  <w:style w:type="character" w:customStyle="1" w:styleId="mw-headline">
    <w:name w:val="mw-headline"/>
    <w:basedOn w:val="DefaultParagraphFont"/>
    <w:rsid w:val="004337F3"/>
  </w:style>
  <w:style w:type="paragraph" w:styleId="NormalWeb">
    <w:name w:val="Normal (Web)"/>
    <w:basedOn w:val="Normal"/>
    <w:uiPriority w:val="99"/>
    <w:semiHidden/>
    <w:unhideWhenUsed/>
    <w:rsid w:val="004337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337F3"/>
    <w:rPr>
      <w:color w:val="0000FF"/>
      <w:u w:val="single"/>
    </w:rPr>
  </w:style>
  <w:style w:type="paragraph" w:styleId="ListParagraph">
    <w:name w:val="List Paragraph"/>
    <w:basedOn w:val="Normal"/>
    <w:link w:val="ListParagraphChar"/>
    <w:uiPriority w:val="34"/>
    <w:qFormat/>
    <w:rsid w:val="00BC2E4E"/>
    <w:pPr>
      <w:bidi/>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BC2E4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6100-1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Soodeh_Tirnaz" TargetMode="External"/><Relationship Id="rId5" Type="http://schemas.openxmlformats.org/officeDocument/2006/relationships/hyperlink" Target="https://scholar.google.com.au/citations?user=qd8Fo7YAAAAJ&amp;h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2022-01-28T01:59:00Z</dcterms:created>
  <dcterms:modified xsi:type="dcterms:W3CDTF">2022-02-11T03:30:00Z</dcterms:modified>
</cp:coreProperties>
</file>